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2806" w:rsidRDefault="00E62806">
      <w:pPr>
        <w:pStyle w:val="a5"/>
        <w:jc w:val="center"/>
        <w:rPr>
          <w:rFonts w:ascii="Times New Roman" w:hAnsi="Times New Roman"/>
          <w:sz w:val="28"/>
        </w:rPr>
      </w:pPr>
    </w:p>
    <w:p w:rsidR="00E62806" w:rsidRDefault="001D1E6B">
      <w:pPr>
        <w:pStyle w:val="a5"/>
        <w:jc w:val="center"/>
        <w:rPr>
          <w:rFonts w:ascii="Times New Roman" w:hAnsi="Times New Roman"/>
          <w:sz w:val="28"/>
        </w:rPr>
      </w:pPr>
      <w:r w:rsidRPr="001D1E6B">
        <w:rPr>
          <w:rFonts w:ascii="Times New Roman" w:hAnsi="Times New Roman"/>
          <w:sz w:val="28"/>
        </w:rPr>
        <w:object w:dxaOrig="18840" w:dyaOrig="262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512.25pt;height:714pt" o:ole="">
            <v:imagedata r:id="rId7" o:title=""/>
          </v:shape>
          <o:OLEObject Type="Embed" ProgID="Acrobat.Document.DC" ShapeID="_x0000_i1027" DrawAspect="Content" ObjectID="_1741623900" r:id="rId8"/>
        </w:object>
      </w:r>
    </w:p>
    <w:p w:rsidR="00E62806" w:rsidRDefault="00E62806">
      <w:pPr>
        <w:pStyle w:val="a5"/>
        <w:jc w:val="center"/>
        <w:rPr>
          <w:rFonts w:ascii="Times New Roman" w:hAnsi="Times New Roman"/>
          <w:sz w:val="28"/>
        </w:rPr>
      </w:pPr>
    </w:p>
    <w:p w:rsidR="00E62806" w:rsidRDefault="00E62806">
      <w:pPr>
        <w:pStyle w:val="a5"/>
        <w:jc w:val="center"/>
        <w:rPr>
          <w:rFonts w:ascii="Times New Roman" w:hAnsi="Times New Roman"/>
          <w:sz w:val="28"/>
        </w:rPr>
      </w:pPr>
    </w:p>
    <w:p w:rsidR="00E62806" w:rsidRDefault="00E62806">
      <w:pPr>
        <w:pStyle w:val="a5"/>
        <w:jc w:val="center"/>
        <w:rPr>
          <w:rFonts w:ascii="Times New Roman" w:hAnsi="Times New Roman"/>
          <w:sz w:val="28"/>
        </w:rPr>
      </w:pPr>
    </w:p>
    <w:p w:rsidR="00E62806" w:rsidRDefault="00E62806">
      <w:pPr>
        <w:pStyle w:val="a5"/>
        <w:jc w:val="center"/>
        <w:rPr>
          <w:rFonts w:ascii="Times New Roman" w:hAnsi="Times New Roman"/>
          <w:sz w:val="28"/>
        </w:rPr>
      </w:pPr>
    </w:p>
    <w:p w:rsidR="00E62806" w:rsidRDefault="00E62806">
      <w:pPr>
        <w:pStyle w:val="a5"/>
        <w:jc w:val="center"/>
        <w:rPr>
          <w:rFonts w:ascii="Times New Roman" w:hAnsi="Times New Roman"/>
          <w:sz w:val="28"/>
        </w:rPr>
      </w:pPr>
    </w:p>
    <w:p w:rsidR="00E62806" w:rsidRDefault="00E62806">
      <w:pPr>
        <w:pStyle w:val="a5"/>
        <w:jc w:val="center"/>
        <w:rPr>
          <w:rFonts w:ascii="Times New Roman" w:hAnsi="Times New Roman"/>
          <w:sz w:val="28"/>
        </w:rPr>
      </w:pPr>
    </w:p>
    <w:p w:rsidR="00E62806" w:rsidRDefault="00EA3E06">
      <w:pPr>
        <w:pStyle w:val="a5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ПОЯСНИТЕЛЬНАЯ ЗАПИСКА</w:t>
      </w:r>
    </w:p>
    <w:p w:rsidR="00E62806" w:rsidRDefault="00EA3E06">
      <w:pPr>
        <w:pStyle w:val="a5"/>
        <w:ind w:firstLine="708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 xml:space="preserve">Программа разработана в соответствии с требованиями статьи 12 Федерального закона от 29 декабря 2012 г. № 273-ФЗ «Об образовании в Российской Федерации», приказа Министерства просвещения Российской Федерации от 09.11.2018 г. № 196 «Об утверждении Порядка организации и осуществления образовательной деятельности по дополнительным образовательным программам». </w:t>
      </w:r>
      <w:bookmarkStart w:id="0" w:name="_Hlk536788363"/>
      <w:r>
        <w:rPr>
          <w:rFonts w:ascii="Times New Roman" w:hAnsi="Times New Roman"/>
          <w:sz w:val="28"/>
        </w:rPr>
        <w:t>Концепцией развития дополнительного образования детей от 4 сентября 2014 г. № 1726-р, Постановлением Правительства РФ «Об утверждении Санитарно-эпидемиологических требований к устройству, содержанию и организации режима работы образовательных организаций дополнительного образования детей (СанПиН 2.4.4.3172-14)».</w:t>
      </w:r>
      <w:bookmarkEnd w:id="0"/>
    </w:p>
    <w:p w:rsidR="00E62806" w:rsidRDefault="00EA3E06">
      <w:pPr>
        <w:pStyle w:val="a5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Обоснование необходимости разработки и внедрения предлагаемой программы в образовательный процесс.</w:t>
      </w:r>
      <w:r>
        <w:rPr>
          <w:rFonts w:ascii="Times New Roman" w:hAnsi="Times New Roman"/>
          <w:sz w:val="28"/>
        </w:rPr>
        <w:t xml:space="preserve">   Изобразительное творчество является одним из древнейших направлений искусства. Каждый ребенок рождается художником. Нужно только помочь ему разбудить в себе творческие способности, открыть его сердце добру и красоте, помочь осознать свое место и назначение в этом прекрасном мире. Основной целью современной системы дополнительного образования является воспитание и развитие личности ребенка. Достижение этой цели невозможно без реализации задач, стоящих перед образовательной областью «Художественное творчество», составляющая часть которого - изобразительное искусство. </w:t>
      </w: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Изобразительное искусство располагает многообразием материалов и техник. Зачастую ребенку недостаточно привычных, традиционных способов и средств, чтобы выразить свои фантазии. Проанализировав авторские разработки, различные материалы, а также передовой опыт работы с детьми, накопленный на современном этапе отечественными и зарубежными педагогами-практиками, я заинтересовалась возможностью применения нетрадиционных приемов изодеятельности в работе с дошкольниками для развития воображения, творческого мышления и творческой активности. Нетрадиционные техники рисования демонстрируют необычные сочетания материалов и инструментов. Становление художественного образа у дошкольников происходит на основе практического интереса в развивающей деятельности. Занятия по программе «Акварелька» направлены  на реализацию базисных задач художественно-творческого развития детей. Рисование необычными материалами, оригинальными техниками позволяет детям ощутить незабываемые положительные эмоции. Нетрадиционное рисование доставляет детям множество положительных эмоций, раскрывает </w:t>
      </w:r>
      <w:r>
        <w:rPr>
          <w:rFonts w:ascii="Times New Roman" w:hAnsi="Times New Roman"/>
          <w:sz w:val="28"/>
        </w:rPr>
        <w:lastRenderedPageBreak/>
        <w:t>новые возможности использования хорошо знакомых им предметов в качестве художественных материалов, удивляет своей непредсказуемостью. Оригинальное рисование без кисточки и карандаша расковывает ребенка, позволяет почувствовать краски, их характер, настроение. Незаметно для себя дети учатся наблюдать, думать, фантазировать. Педагог должен пробудить в каждом ребенке веру в его творческие способности, индивидуальность, неповторимость, веру в то, что он пришел в этот мир творить добро и красоту, приносить людям радость.</w:t>
      </w:r>
    </w:p>
    <w:p w:rsidR="00E62806" w:rsidRDefault="00EA3E06">
      <w:pPr>
        <w:pStyle w:val="a5"/>
        <w:ind w:firstLine="708"/>
        <w:jc w:val="both"/>
      </w:pPr>
      <w:r>
        <w:rPr>
          <w:rFonts w:ascii="Times New Roman" w:hAnsi="Times New Roman"/>
          <w:b/>
          <w:sz w:val="28"/>
        </w:rPr>
        <w:t xml:space="preserve">Актуальность программы </w:t>
      </w:r>
      <w:r>
        <w:rPr>
          <w:rFonts w:ascii="Times New Roman" w:hAnsi="Times New Roman"/>
          <w:sz w:val="28"/>
        </w:rPr>
        <w:t>обусловлена тем, что происходит сближение содержания программы с требованиями жизни. В настоящее время возникает необходимость в новых подходах к преподаванию эстетических искусств, способных решать современные задачи творческого восприятия и развития личности в целом. В системе эстетического, творческого воспитания подрастающего поколения особая роль принадлежит изобразительному искусству. Умение видеть и понимать красоту окружающего мира, способствует воспитанию культуры чувств, развитию художественно-эстетического вкуса, трудовой и творческой активности, воспитывает целеустремленность, усидчивость, чувство взаимопомощи, дает возможность творческой самореализации личности. Программа  направлена  на то, чтобы через искусство приобщить детей к творчеству. Дети знакомятся с разнообразием нетрадиционных способов рисования, их особенностями, многообразием материалов, используемых в рисовании, учатся на основе полученных знаний создавать свои рисунки. Таким образом, развивается творческая личность, способная применять свои знания и умения в различных ситуациях</w:t>
      </w:r>
      <w:r>
        <w:t>.</w:t>
      </w:r>
    </w:p>
    <w:p w:rsidR="00E62806" w:rsidRDefault="00EA3E06">
      <w:pPr>
        <w:pStyle w:val="a5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Практическая значимость программы</w:t>
      </w: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  <w:t xml:space="preserve"> Нетрадиционный подход к выполнению изображения дает толчок развитию детского интеллекта, подталкивает творческую активность ребенка, учит нестандартно мыслить. Возникают новые идеи, связанные с комбинациями разных материалов, ребенок начинает экспериментировать, творить.  Рисование нетрадиционными способами, увлекательная, завораживающая  деятельность. Это огромная возможность для детей думать, пробовать, искать, экспериментировать, а самое главное, самовыражаться.    Нетрадиционные техники рисования - это настоящее пламя творчества, это толчок к развитию воображения, проявлению самостоятельности, инициативы, выражения индивидуальности.</w:t>
      </w: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  <w:t xml:space="preserve">Путь в творчество имеет для них множество дорог, известных и пока неизвестных. Творчество для детей  это отражение душевной работы. Чувства, разум, глаза и руки – инструменты души. </w:t>
      </w: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  <w:t>Творческий процесс - это настоящее чудо. "В творчестве нет правильного пути, нет неправильного пути, есть только свой собственный путь"</w:t>
      </w:r>
    </w:p>
    <w:p w:rsidR="00E62806" w:rsidRDefault="00EA3E06">
      <w:pPr>
        <w:pStyle w:val="a5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Педагогическая целесообразность</w:t>
      </w: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  <w:t xml:space="preserve">Из многолетнего опыта работы с детьми по развитию художественно творческих способностей в рисовании стало понятно, что стандартных </w:t>
      </w:r>
      <w:r>
        <w:rPr>
          <w:rFonts w:ascii="Times New Roman" w:hAnsi="Times New Roman"/>
          <w:sz w:val="28"/>
        </w:rPr>
        <w:lastRenderedPageBreak/>
        <w:t>наборов изобразительных материалов и способов передачи информации недостаточно для современных детей, так как уровень умственного развития и потенциал нового поколения стал намного выше. В связи с этим, нетрадиционные техники рисования дают толчок к развитию детского интеллекта, активизируют творческую активность детей, учат мыслить нестандартно. Важное условие развития ребенка – не только оригинальное задание, но и использование нетрадиционного бросового материала и нестандартных изо технологий.  Все занятия в разработанной мной программе носят творческий характер.</w:t>
      </w:r>
    </w:p>
    <w:p w:rsidR="00E62806" w:rsidRDefault="00EA3E06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Проведение занятий с использованием нетрадиционных техник по этой программе: </w:t>
      </w:r>
    </w:p>
    <w:p w:rsidR="00E62806" w:rsidRDefault="00EA3E06">
      <w:pPr>
        <w:pStyle w:val="aa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Развивает уверенность в своих силах.</w:t>
      </w:r>
    </w:p>
    <w:p w:rsidR="00E62806" w:rsidRDefault="00EA3E06">
      <w:pPr>
        <w:pStyle w:val="aa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Способствует снятию детских страхов. </w:t>
      </w:r>
    </w:p>
    <w:p w:rsidR="00E62806" w:rsidRDefault="00EA3E06">
      <w:pPr>
        <w:pStyle w:val="aa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Учит детей свободно выражать свой замысел.</w:t>
      </w:r>
    </w:p>
    <w:p w:rsidR="00E62806" w:rsidRDefault="00EA3E06">
      <w:pPr>
        <w:pStyle w:val="aa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Побуждает детей к творческим поискам и решениям. </w:t>
      </w:r>
    </w:p>
    <w:p w:rsidR="00E62806" w:rsidRDefault="00EA3E06">
      <w:pPr>
        <w:pStyle w:val="aa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Учит детей работать с разнообразными художественными, природными и бросовыми материалами. </w:t>
      </w:r>
    </w:p>
    <w:p w:rsidR="00E62806" w:rsidRDefault="00EA3E06">
      <w:pPr>
        <w:pStyle w:val="aa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Развивает мелкую моторику рук. </w:t>
      </w:r>
    </w:p>
    <w:p w:rsidR="00E62806" w:rsidRDefault="00EA3E06">
      <w:pPr>
        <w:pStyle w:val="aa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Развивает творческие способности, воображение и  полёт фантазии. </w:t>
      </w:r>
    </w:p>
    <w:p w:rsidR="00E62806" w:rsidRDefault="00EA3E06">
      <w:pPr>
        <w:pStyle w:val="aa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 время работы дети получают эстетическое удовольствие.</w:t>
      </w:r>
    </w:p>
    <w:p w:rsidR="00E62806" w:rsidRDefault="00EA3E06">
      <w:pPr>
        <w:pStyle w:val="aa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Воспитывается уверенность в своих творческих возможностях, через использование различных изотехник. 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Вид программы:</w:t>
      </w:r>
      <w:r>
        <w:rPr>
          <w:rStyle w:val="c50"/>
          <w:rFonts w:ascii="Times New Roman" w:hAnsi="Times New Roman"/>
          <w:sz w:val="28"/>
        </w:rPr>
        <w:t>вариативная</w:t>
      </w:r>
      <w:r>
        <w:rPr>
          <w:rFonts w:ascii="Times New Roman" w:hAnsi="Times New Roman"/>
          <w:sz w:val="28"/>
        </w:rPr>
        <w:t xml:space="preserve">, модифицированная программа. 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Количество детей в объединении: 10-12 человек. 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программе участвуют дети от 5 до 6 лет.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Срок реализации программы 1 год обучения, 105 часа в год.</w:t>
      </w:r>
    </w:p>
    <w:p w:rsidR="00E62806" w:rsidRDefault="00E62806">
      <w:pPr>
        <w:ind w:firstLine="708"/>
        <w:jc w:val="both"/>
        <w:rPr>
          <w:rFonts w:ascii="Times New Roman" w:hAnsi="Times New Roman"/>
          <w:b/>
          <w:sz w:val="28"/>
        </w:rPr>
      </w:pPr>
    </w:p>
    <w:p w:rsidR="00E62806" w:rsidRDefault="00EA3E06">
      <w:pPr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Новизной и отличительной особенностью программы</w:t>
      </w:r>
      <w:r>
        <w:rPr>
          <w:rFonts w:ascii="Times New Roman" w:hAnsi="Times New Roman"/>
          <w:sz w:val="28"/>
        </w:rPr>
        <w:t xml:space="preserve">«Акварелька» по нетрадиционным техникам рисования является то, что она имеет инновационный характер. В системе работы используются нетрадиционные методы и способы развития детского художественного творчества, что способствует развитию правого полушария. На занятиях используются самодельные инструменты, природные и бросовые материалы, глина. Ребенок работает двумя руками, тем самым развивает моторику рук и стимулирует работу обоих полушарий мозга, что способствует развитию нейронных связей между правым и левым полушариями. Нетрадиционное рисование доставляет детям множество положительных  эмоций, раскрывает возможность использования хорошо знакомых им бытовых предметов в  </w:t>
      </w:r>
      <w:r>
        <w:rPr>
          <w:rFonts w:ascii="Times New Roman" w:hAnsi="Times New Roman"/>
          <w:sz w:val="28"/>
        </w:rPr>
        <w:lastRenderedPageBreak/>
        <w:t>качестве оригинальных художественных материалов, удивляет своей непредсказуемостью.</w:t>
      </w:r>
    </w:p>
    <w:p w:rsidR="00E62806" w:rsidRDefault="00EA3E06">
      <w:pPr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Цель программы</w:t>
      </w:r>
      <w:r>
        <w:rPr>
          <w:rFonts w:ascii="Times New Roman" w:hAnsi="Times New Roman"/>
          <w:sz w:val="28"/>
        </w:rPr>
        <w:t xml:space="preserve"> – создание условий для развития художественно-творческих способностей детей средствами нетрадиционного рисования.  </w:t>
      </w:r>
    </w:p>
    <w:p w:rsidR="00E62806" w:rsidRDefault="00EA3E06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Основные задачи программы</w:t>
      </w:r>
      <w:r>
        <w:rPr>
          <w:rFonts w:ascii="Times New Roman" w:hAnsi="Times New Roman"/>
          <w:sz w:val="28"/>
        </w:rPr>
        <w:t>:</w:t>
      </w:r>
    </w:p>
    <w:p w:rsidR="00E62806" w:rsidRDefault="00EA3E06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i/>
          <w:sz w:val="28"/>
        </w:rPr>
        <w:t>Образовательные:</w:t>
      </w:r>
    </w:p>
    <w:p w:rsidR="00E62806" w:rsidRDefault="00EA3E06">
      <w:pPr>
        <w:pStyle w:val="aa"/>
        <w:numPr>
          <w:ilvl w:val="0"/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обучение приемам нетрадиционной техники рисования и способам изображения с использованием различных материалов</w:t>
      </w:r>
    </w:p>
    <w:p w:rsidR="00E62806" w:rsidRDefault="00EA3E06">
      <w:pPr>
        <w:pStyle w:val="aa"/>
        <w:numPr>
          <w:ilvl w:val="0"/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знакомство детей с изобразительным искусством разных видов (живописью, графикой, скульптурой, дизайном, ДПИ) и жанров, учить понимать выразительные средства искусства</w:t>
      </w:r>
    </w:p>
    <w:p w:rsidR="00E62806" w:rsidRDefault="00EA3E06">
      <w:pPr>
        <w:pStyle w:val="aa"/>
        <w:numPr>
          <w:ilvl w:val="0"/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обучение детей видеть и понимать «прекрасное» в жизни и искусстве, радоваться красоте природы, произведений классического искусства</w:t>
      </w:r>
    </w:p>
    <w:p w:rsidR="00E62806" w:rsidRDefault="00EA3E06">
      <w:pPr>
        <w:pStyle w:val="aa"/>
        <w:numPr>
          <w:ilvl w:val="0"/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подводить детей к созданию выразительного образа при изображении предметов и явлений окружающей деятельности</w:t>
      </w:r>
    </w:p>
    <w:p w:rsidR="00E62806" w:rsidRDefault="00EA3E06">
      <w:pPr>
        <w:pStyle w:val="aa"/>
        <w:numPr>
          <w:ilvl w:val="0"/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формирование умений оценивать созданные изображения </w:t>
      </w:r>
    </w:p>
    <w:p w:rsidR="00E62806" w:rsidRDefault="00EA3E06">
      <w:pPr>
        <w:pStyle w:val="aa"/>
        <w:numPr>
          <w:ilvl w:val="0"/>
          <w:numId w:val="2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обращать внимание детей на выразительные средства, учить замечать сочетание цветов. </w:t>
      </w:r>
    </w:p>
    <w:p w:rsidR="00E62806" w:rsidRDefault="00EA3E06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i/>
          <w:sz w:val="28"/>
        </w:rPr>
        <w:t>Развивающие:</w:t>
      </w:r>
    </w:p>
    <w:p w:rsidR="00E62806" w:rsidRDefault="00EA3E06">
      <w:pPr>
        <w:pStyle w:val="aa"/>
        <w:numPr>
          <w:ilvl w:val="0"/>
          <w:numId w:val="3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развитиетворческих способностей детей, художественного вкуса, пространственного воображения, творчества и фантазии, наблюдательности и воображения, ассоциативного мышления и любознательности</w:t>
      </w:r>
    </w:p>
    <w:p w:rsidR="00E62806" w:rsidRDefault="00EA3E06">
      <w:pPr>
        <w:pStyle w:val="aa"/>
        <w:numPr>
          <w:ilvl w:val="0"/>
          <w:numId w:val="3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развитие желания экспериментировать, проявляя яркие познавательные чувства: удивление, сомнение, радость от узнавания нового</w:t>
      </w:r>
    </w:p>
    <w:p w:rsidR="00E62806" w:rsidRDefault="00EA3E06">
      <w:pPr>
        <w:pStyle w:val="aa"/>
        <w:numPr>
          <w:ilvl w:val="0"/>
          <w:numId w:val="3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развитие эмоциональной отзывчивости при восприятии картинок, иллюстраций</w:t>
      </w:r>
    </w:p>
    <w:p w:rsidR="00E62806" w:rsidRDefault="00EA3E06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i/>
          <w:sz w:val="28"/>
        </w:rPr>
        <w:t>Воспитательные:</w:t>
      </w:r>
    </w:p>
    <w:p w:rsidR="00E62806" w:rsidRDefault="00EA3E06">
      <w:pPr>
        <w:pStyle w:val="aa"/>
        <w:numPr>
          <w:ilvl w:val="0"/>
          <w:numId w:val="4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воспитание аккуратности, трудолюбия и желания добиваться успеха собственным трудом</w:t>
      </w:r>
    </w:p>
    <w:p w:rsidR="00E62806" w:rsidRDefault="00EA3E06">
      <w:pPr>
        <w:pStyle w:val="aa"/>
        <w:numPr>
          <w:ilvl w:val="0"/>
          <w:numId w:val="4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формирование эстетического отношения к окружающей действительности  </w:t>
      </w:r>
    </w:p>
    <w:p w:rsidR="00E62806" w:rsidRDefault="00EA3E06">
      <w:pPr>
        <w:pStyle w:val="aa"/>
        <w:numPr>
          <w:ilvl w:val="0"/>
          <w:numId w:val="4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воспитание у детей интереса к изобразительной деятельности. </w:t>
      </w:r>
    </w:p>
    <w:p w:rsidR="00E62806" w:rsidRDefault="00EA3E06">
      <w:pPr>
        <w:pStyle w:val="aa"/>
        <w:numPr>
          <w:ilvl w:val="0"/>
          <w:numId w:val="4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воспитание культуры деятельности, формирование навыков сотрудничества</w:t>
      </w:r>
    </w:p>
    <w:p w:rsidR="00E62806" w:rsidRDefault="00EA3E06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 основу программы заложены основные принципы:</w:t>
      </w:r>
    </w:p>
    <w:p w:rsidR="00E62806" w:rsidRDefault="00EA3E06">
      <w:pPr>
        <w:pStyle w:val="aa"/>
        <w:numPr>
          <w:ilvl w:val="0"/>
          <w:numId w:val="5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Нравственности и гуманизма</w:t>
      </w:r>
    </w:p>
    <w:p w:rsidR="00E62806" w:rsidRDefault="00EA3E06">
      <w:pPr>
        <w:pStyle w:val="aa"/>
        <w:numPr>
          <w:ilvl w:val="0"/>
          <w:numId w:val="5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Личностно-ориентированного подхода к каждому ребенку</w:t>
      </w:r>
    </w:p>
    <w:p w:rsidR="00E62806" w:rsidRDefault="00EA3E06">
      <w:pPr>
        <w:pStyle w:val="aa"/>
        <w:numPr>
          <w:ilvl w:val="0"/>
          <w:numId w:val="5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Систематичности, последовательности и  поэтапности</w:t>
      </w:r>
    </w:p>
    <w:p w:rsidR="00E62806" w:rsidRDefault="00EA3E06">
      <w:pPr>
        <w:pStyle w:val="aa"/>
        <w:numPr>
          <w:ilvl w:val="0"/>
          <w:numId w:val="5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Принцип наглядности</w:t>
      </w:r>
    </w:p>
    <w:p w:rsidR="00E62806" w:rsidRDefault="00EA3E06">
      <w:pPr>
        <w:pStyle w:val="aa"/>
        <w:numPr>
          <w:ilvl w:val="0"/>
          <w:numId w:val="5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Принцип научности</w:t>
      </w:r>
    </w:p>
    <w:p w:rsidR="00E62806" w:rsidRDefault="00EA3E06">
      <w:pPr>
        <w:pStyle w:val="aa"/>
        <w:numPr>
          <w:ilvl w:val="0"/>
          <w:numId w:val="5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Принцип доступности и посильности обучения</w:t>
      </w:r>
    </w:p>
    <w:p w:rsidR="00E62806" w:rsidRDefault="00EA3E06">
      <w:pPr>
        <w:spacing w:beforeAutospacing="1" w:afterAutospacing="1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Формы организации детей:</w:t>
      </w:r>
    </w:p>
    <w:p w:rsidR="00E62806" w:rsidRDefault="00EA3E06">
      <w:pPr>
        <w:numPr>
          <w:ilvl w:val="0"/>
          <w:numId w:val="6"/>
        </w:numPr>
        <w:spacing w:beforeAutospacing="1" w:afterAutospacing="1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индивидуальное;</w:t>
      </w:r>
    </w:p>
    <w:p w:rsidR="00E62806" w:rsidRDefault="00EA3E06">
      <w:pPr>
        <w:numPr>
          <w:ilvl w:val="0"/>
          <w:numId w:val="6"/>
        </w:numPr>
        <w:spacing w:beforeAutospacing="1" w:afterAutospacing="1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групповое;</w:t>
      </w:r>
    </w:p>
    <w:p w:rsidR="00E62806" w:rsidRDefault="00EA3E06">
      <w:pPr>
        <w:numPr>
          <w:ilvl w:val="0"/>
          <w:numId w:val="6"/>
        </w:numPr>
        <w:spacing w:beforeAutospacing="1" w:afterAutospacing="1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фронтальное;</w:t>
      </w:r>
    </w:p>
    <w:p w:rsidR="00E62806" w:rsidRDefault="00EA3E06">
      <w:pPr>
        <w:numPr>
          <w:ilvl w:val="0"/>
          <w:numId w:val="6"/>
        </w:numPr>
        <w:spacing w:beforeAutospacing="1" w:afterAutospacing="1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комбинированное.</w:t>
      </w:r>
    </w:p>
    <w:p w:rsidR="00E62806" w:rsidRDefault="00EA3E06">
      <w:pPr>
        <w:pStyle w:val="p10"/>
      </w:pPr>
      <w:r>
        <w:rPr>
          <w:sz w:val="28"/>
        </w:rPr>
        <w:t>Типы занятий:</w:t>
      </w:r>
    </w:p>
    <w:p w:rsidR="00E62806" w:rsidRDefault="00EA3E06">
      <w:pPr>
        <w:numPr>
          <w:ilvl w:val="0"/>
          <w:numId w:val="7"/>
        </w:numPr>
        <w:spacing w:beforeAutospacing="1" w:afterAutospacing="1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теоретические (искусствоведческие);</w:t>
      </w:r>
    </w:p>
    <w:p w:rsidR="00E62806" w:rsidRDefault="00EA3E06">
      <w:pPr>
        <w:numPr>
          <w:ilvl w:val="0"/>
          <w:numId w:val="7"/>
        </w:numPr>
        <w:spacing w:beforeAutospacing="1" w:afterAutospacing="1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практические (изобразительные);</w:t>
      </w:r>
    </w:p>
    <w:p w:rsidR="00E62806" w:rsidRDefault="00EA3E06">
      <w:pPr>
        <w:numPr>
          <w:ilvl w:val="0"/>
          <w:numId w:val="7"/>
        </w:numPr>
        <w:spacing w:beforeAutospacing="1" w:afterAutospacing="1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комбинированные (взаимосвязь художественной теории и эстетической практики);</w:t>
      </w:r>
    </w:p>
    <w:p w:rsidR="00E62806" w:rsidRDefault="00EA3E06">
      <w:pPr>
        <w:numPr>
          <w:ilvl w:val="0"/>
          <w:numId w:val="7"/>
        </w:numPr>
        <w:spacing w:beforeAutospacing="1" w:afterAutospacing="1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комплексные, интегрированные (основанные на синтезе и взаимодействии искусств);</w:t>
      </w:r>
    </w:p>
    <w:p w:rsidR="00E62806" w:rsidRDefault="00EA3E06">
      <w:pPr>
        <w:numPr>
          <w:ilvl w:val="0"/>
          <w:numId w:val="7"/>
        </w:numPr>
        <w:spacing w:beforeAutospacing="1" w:afterAutospacing="1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экскурсии (музеи, выставки);</w:t>
      </w:r>
    </w:p>
    <w:p w:rsidR="00E62806" w:rsidRDefault="00EA3E06">
      <w:pPr>
        <w:numPr>
          <w:ilvl w:val="0"/>
          <w:numId w:val="7"/>
        </w:numPr>
        <w:spacing w:beforeAutospacing="1" w:afterAutospacing="1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8"/>
        </w:rPr>
        <w:t>работа на пленере;</w:t>
      </w:r>
    </w:p>
    <w:p w:rsidR="00E62806" w:rsidRDefault="00EA3E06">
      <w:pPr>
        <w:numPr>
          <w:ilvl w:val="0"/>
          <w:numId w:val="7"/>
        </w:numPr>
        <w:spacing w:beforeAutospacing="1" w:afterAutospacing="1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8"/>
        </w:rPr>
        <w:t>творческий отчет, праздник;</w:t>
      </w:r>
    </w:p>
    <w:p w:rsidR="00E62806" w:rsidRDefault="00EA3E06">
      <w:pPr>
        <w:numPr>
          <w:ilvl w:val="0"/>
          <w:numId w:val="7"/>
        </w:numPr>
        <w:spacing w:beforeAutospacing="1" w:afterAutospacing="1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8"/>
        </w:rPr>
        <w:t>выставка;</w:t>
      </w:r>
    </w:p>
    <w:p w:rsidR="00E62806" w:rsidRDefault="00EA3E06">
      <w:pPr>
        <w:numPr>
          <w:ilvl w:val="0"/>
          <w:numId w:val="7"/>
        </w:numPr>
        <w:spacing w:beforeAutospacing="1" w:afterAutospacing="1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8"/>
        </w:rPr>
        <w:t>игра-путешествие;</w:t>
      </w:r>
    </w:p>
    <w:p w:rsidR="00E62806" w:rsidRDefault="00EA3E06">
      <w:pPr>
        <w:numPr>
          <w:ilvl w:val="0"/>
          <w:numId w:val="7"/>
        </w:numPr>
        <w:spacing w:beforeAutospacing="1" w:afterAutospacing="1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8"/>
        </w:rPr>
        <w:t>конкурс, викторина</w:t>
      </w:r>
    </w:p>
    <w:p w:rsidR="00E62806" w:rsidRDefault="00EA3E06"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Для обеспечения органичного единства обучения и творчества детей занятия включают в себя следующие </w:t>
      </w:r>
      <w:r>
        <w:rPr>
          <w:rFonts w:ascii="Times New Roman" w:hAnsi="Times New Roman"/>
          <w:b/>
          <w:sz w:val="28"/>
        </w:rPr>
        <w:t>виды деятельности:</w:t>
      </w:r>
    </w:p>
    <w:p w:rsidR="00E62806" w:rsidRDefault="00EA3E06">
      <w:pPr>
        <w:pStyle w:val="aa"/>
        <w:numPr>
          <w:ilvl w:val="0"/>
          <w:numId w:val="8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репродуктивная; </w:t>
      </w:r>
    </w:p>
    <w:p w:rsidR="00E62806" w:rsidRDefault="00EA3E06">
      <w:pPr>
        <w:pStyle w:val="aa"/>
        <w:numPr>
          <w:ilvl w:val="0"/>
          <w:numId w:val="8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коммуникативная; </w:t>
      </w:r>
    </w:p>
    <w:p w:rsidR="00E62806" w:rsidRDefault="00EA3E06">
      <w:pPr>
        <w:pStyle w:val="aa"/>
        <w:numPr>
          <w:ilvl w:val="0"/>
          <w:numId w:val="8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позновательно-исследовательская; </w:t>
      </w:r>
    </w:p>
    <w:p w:rsidR="00E62806" w:rsidRDefault="00EA3E06">
      <w:pPr>
        <w:pStyle w:val="aa"/>
        <w:numPr>
          <w:ilvl w:val="0"/>
          <w:numId w:val="8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игровая; </w:t>
      </w:r>
    </w:p>
    <w:p w:rsidR="00E62806" w:rsidRDefault="00EA3E06">
      <w:pPr>
        <w:pStyle w:val="aa"/>
        <w:numPr>
          <w:ilvl w:val="0"/>
          <w:numId w:val="8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трудовая; </w:t>
      </w:r>
    </w:p>
    <w:p w:rsidR="00E62806" w:rsidRDefault="00EA3E06">
      <w:pPr>
        <w:pStyle w:val="aa"/>
        <w:numPr>
          <w:ilvl w:val="0"/>
          <w:numId w:val="8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двигательная. </w:t>
      </w: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ab/>
        <w:t xml:space="preserve">Программа включает в себя широкое использование иллюстративного материала, использование методических пособий, дидактических игр и художественных произведений.  В процессе выполнения коллективных работ осуществляется    нравственно-эстетическое воспитание детей, вырабатываются следующие умения:  работать вместе, уступать друг другу, помогать, подсказывать;  договариваться о совместной работе, ее содержании; планировать свою работу, определять ее последовательность, содержание,  композицию, дополнения; радоваться успехам своим и товарищей при создании работы.       </w:t>
      </w: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  <w:t xml:space="preserve">Обсуждение творческих работ детьми и педагогом помогает ребенку видеть мир не только со своей собственной точки зрения, но и с точки зрения других людей, принимать и понимать интересы другого человека. </w:t>
      </w:r>
    </w:p>
    <w:p w:rsidR="00E62806" w:rsidRDefault="00E62806">
      <w:pPr>
        <w:spacing w:after="0"/>
        <w:jc w:val="both"/>
        <w:rPr>
          <w:rFonts w:ascii="Times New Roman" w:hAnsi="Times New Roman"/>
          <w:b/>
          <w:sz w:val="28"/>
        </w:rPr>
      </w:pPr>
    </w:p>
    <w:p w:rsidR="00E62806" w:rsidRDefault="00EA3E06">
      <w:pPr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Структура занятий</w:t>
      </w:r>
    </w:p>
    <w:p w:rsidR="00E62806" w:rsidRDefault="00EA3E06">
      <w:pPr>
        <w:spacing w:after="0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i/>
          <w:sz w:val="28"/>
        </w:rPr>
        <w:t>Мотивация детей.</w:t>
      </w: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  <w:t xml:space="preserve">С учётом возрастных особенностей дошкольников доминирует сказочно- игровая форма преподнесения материала. Сказочное повествование, игровые ситуации, элементы пантомимы, игры- путешествия, дидактические игры, погружение ребёнка то в ситуацию слушателя, то в ситуацию актёра, собеседника придают занятиям динамичность, интригующую загадочность.  Педагог может выступать в роли Художницы, прекрасной Волшебницы, которая творит видимый человеком мир по законам красоты и гармонии.  </w:t>
      </w:r>
    </w:p>
    <w:p w:rsidR="00E62806" w:rsidRDefault="00E62806">
      <w:pPr>
        <w:pStyle w:val="a5"/>
        <w:jc w:val="both"/>
        <w:rPr>
          <w:rStyle w:val="c50"/>
          <w:rFonts w:ascii="Times New Roman" w:hAnsi="Times New Roman"/>
          <w:i/>
          <w:sz w:val="28"/>
        </w:rPr>
      </w:pP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Style w:val="c50"/>
          <w:rFonts w:ascii="Times New Roman" w:hAnsi="Times New Roman"/>
          <w:i/>
          <w:sz w:val="28"/>
        </w:rPr>
        <w:t>Формирование практических навыков и умений.</w:t>
      </w:r>
    </w:p>
    <w:p w:rsidR="00E62806" w:rsidRDefault="00EA3E06">
      <w:pPr>
        <w:pStyle w:val="a5"/>
        <w:jc w:val="both"/>
        <w:rPr>
          <w:rStyle w:val="c50"/>
          <w:rFonts w:ascii="Times New Roman" w:hAnsi="Times New Roman"/>
          <w:sz w:val="28"/>
        </w:rPr>
      </w:pPr>
      <w:r>
        <w:rPr>
          <w:rStyle w:val="c50"/>
          <w:rFonts w:ascii="Times New Roman" w:hAnsi="Times New Roman"/>
          <w:sz w:val="28"/>
        </w:rPr>
        <w:tab/>
        <w:t>Этот этап предусматривает работу по развитию основных практических навыков с различными исходными материалами, над развитием замыслов детей, формирование умения создавать образ и композицию по образцу, предложенному педагогом. Роль взрослого на этом этапе – создать условия для дальнейшего развития интереса, не лишая детей свободы и разнообразия в выборе средств.</w:t>
      </w:r>
    </w:p>
    <w:p w:rsidR="00E62806" w:rsidRDefault="00E62806">
      <w:pPr>
        <w:pStyle w:val="a5"/>
        <w:jc w:val="both"/>
        <w:rPr>
          <w:rFonts w:ascii="Times New Roman" w:hAnsi="Times New Roman"/>
          <w:sz w:val="28"/>
        </w:rPr>
      </w:pPr>
    </w:p>
    <w:p w:rsidR="00E62806" w:rsidRDefault="00EA3E06">
      <w:pPr>
        <w:pStyle w:val="a5"/>
        <w:jc w:val="both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i/>
          <w:sz w:val="28"/>
        </w:rPr>
        <w:t xml:space="preserve">Пальчиковая гимнастика. </w:t>
      </w: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  <w:t xml:space="preserve">Известно, что отсутствие элементарных изобразительных навыков затрудняет проявление художественного творчества. Одним из эффективных способов решения данной проблемы является проведение специальной пальчиковой гимнастики перед началом творческого процесса с использованием  художественных текстов. Разминка суставов кисти и пальчиков способствует подготовке неокрепших рук к движениям, необходимым в художественном творчестве. Позволяет детям уверенно обрабатывать различные материалы (бумагу, пластилин, глину), без усилий использовать инструменты.  </w:t>
      </w:r>
    </w:p>
    <w:p w:rsidR="00E62806" w:rsidRDefault="00E62806">
      <w:pPr>
        <w:pStyle w:val="a5"/>
        <w:jc w:val="both"/>
        <w:rPr>
          <w:rFonts w:ascii="Times New Roman" w:hAnsi="Times New Roman"/>
          <w:sz w:val="28"/>
        </w:rPr>
      </w:pPr>
    </w:p>
    <w:p w:rsidR="00E62806" w:rsidRDefault="00EA3E06">
      <w:pPr>
        <w:pStyle w:val="a5"/>
        <w:jc w:val="both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i/>
          <w:sz w:val="28"/>
        </w:rPr>
        <w:t xml:space="preserve">Художественно-изобразительная деятельность. </w:t>
      </w:r>
    </w:p>
    <w:p w:rsidR="00E62806" w:rsidRDefault="00EA3E06">
      <w:pPr>
        <w:pStyle w:val="a5"/>
        <w:jc w:val="both"/>
        <w:rPr>
          <w:rStyle w:val="c50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ab/>
        <w:t xml:space="preserve">Связана с содержанием конкретного занятия и включает задания, связанные с использованием выразительных возможностей материалов, техник исполнения. Предусматривает использование синтеза видов искусств и художественных видов деятельности. Литературные произведения помогают формированию у детей умения сравнивать, сопоставлять различное эмоциональнообразное содержание произведений изобразительного искусства, настроение живой природы.   Музыкальное сопровождение побуждает дошкольников через пластические этюды, импровизации передавать эмоции, чувства в практической деятельности: рисовании, лепке, аппликации, дизайнтворчестве.  Ребёнок способен «превратиться» в цветок, показать как он растёт; почувствовать себя птицей, хрупкой веточкой, узнать себя в звуках и красках. На занятиях используются игровые персонажи: Акварелька, Вредина, Клякса, которые делают ошибки, допускают неточности, путают. Дети с удовольствием придут на помощь, почувствуют радость, уверенность в себе. Дети учатся проектировать свои эмоции и переживания в красках, изобразительных материалах, замечать необычное в обыденном, в неказистом - выразительное.   </w:t>
      </w:r>
    </w:p>
    <w:p w:rsidR="00E62806" w:rsidRDefault="00E62806">
      <w:pPr>
        <w:pStyle w:val="a5"/>
        <w:jc w:val="both"/>
        <w:rPr>
          <w:rStyle w:val="c50"/>
          <w:rFonts w:ascii="Times New Roman" w:hAnsi="Times New Roman"/>
          <w:i/>
          <w:sz w:val="28"/>
        </w:rPr>
      </w:pP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Style w:val="c50"/>
          <w:rFonts w:ascii="Times New Roman" w:hAnsi="Times New Roman"/>
          <w:i/>
          <w:sz w:val="28"/>
        </w:rPr>
        <w:t>Собственное творчество.</w:t>
      </w: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Style w:val="c50"/>
          <w:rFonts w:ascii="Times New Roman" w:hAnsi="Times New Roman"/>
          <w:sz w:val="28"/>
        </w:rPr>
        <w:tab/>
        <w:t>Задача педагога: создать условия для самостоятельности в творчестве, формировать умение самостоятельно придумывать и создавать композицию, экспериментировать с разными техниками и материалами.</w:t>
      </w:r>
    </w:p>
    <w:p w:rsidR="00E62806" w:rsidRDefault="00E62806">
      <w:pPr>
        <w:pStyle w:val="a5"/>
        <w:jc w:val="both"/>
        <w:rPr>
          <w:rFonts w:ascii="Times New Roman" w:hAnsi="Times New Roman"/>
          <w:i/>
          <w:sz w:val="28"/>
        </w:rPr>
      </w:pPr>
    </w:p>
    <w:p w:rsidR="00E62806" w:rsidRDefault="00EA3E06">
      <w:pPr>
        <w:pStyle w:val="a5"/>
        <w:jc w:val="both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i/>
          <w:sz w:val="28"/>
        </w:rPr>
        <w:t xml:space="preserve">Презентация работ. </w:t>
      </w:r>
    </w:p>
    <w:p w:rsidR="00E62806" w:rsidRDefault="00EA3E06">
      <w:pPr>
        <w:pStyle w:val="a5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Соединение индивидуальных и коллективных форм работы способствует решению  творческих задач. Выставки детского изобразительного творчества, индивидуальные вернисажи, совместное обсуждение работ являются хорошим стимулом для дальнейшей деятельности. Позитивный анализ результатов всех воспитанников объединения с позиций оригинальности, выразительности, глубины замысла помогает детям ощутить радость успеха, почувствовать значимость своего труда.</w:t>
      </w:r>
    </w:p>
    <w:p w:rsidR="00E62806" w:rsidRDefault="00E62806">
      <w:pPr>
        <w:pStyle w:val="a5"/>
        <w:jc w:val="both"/>
        <w:rPr>
          <w:rFonts w:ascii="Times New Roman" w:hAnsi="Times New Roman"/>
          <w:sz w:val="28"/>
        </w:rPr>
      </w:pPr>
    </w:p>
    <w:p w:rsidR="00E62806" w:rsidRDefault="00EA3E06">
      <w:pPr>
        <w:pStyle w:val="a5"/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ходе занятий используется нетрадиционный подход к выполнению изображения:</w:t>
      </w:r>
    </w:p>
    <w:p w:rsidR="00E62806" w:rsidRDefault="00EA3E06">
      <w:pPr>
        <w:pStyle w:val="a5"/>
        <w:numPr>
          <w:ilvl w:val="0"/>
          <w:numId w:val="9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тычок  жесткой полусухой кистью</w:t>
      </w:r>
    </w:p>
    <w:p w:rsidR="00E62806" w:rsidRDefault="00EA3E06">
      <w:pPr>
        <w:pStyle w:val="a5"/>
        <w:numPr>
          <w:ilvl w:val="0"/>
          <w:numId w:val="9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рисование пальчиками, ладошкой</w:t>
      </w:r>
    </w:p>
    <w:p w:rsidR="00E62806" w:rsidRDefault="00EA3E06">
      <w:pPr>
        <w:pStyle w:val="a5"/>
        <w:numPr>
          <w:ilvl w:val="0"/>
          <w:numId w:val="9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оттиск пробкой, оттиск печатками из картофеля, оттиск поролоном, оттиск пенопластом, оттиск печатками из ластика, оттиск смятой бумагой</w:t>
      </w:r>
    </w:p>
    <w:p w:rsidR="00E62806" w:rsidRDefault="00EA3E06">
      <w:pPr>
        <w:pStyle w:val="a5"/>
        <w:numPr>
          <w:ilvl w:val="0"/>
          <w:numId w:val="9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обрывание бумаги, скатывание бумаги</w:t>
      </w:r>
    </w:p>
    <w:p w:rsidR="00E62806" w:rsidRDefault="00EA3E06">
      <w:pPr>
        <w:pStyle w:val="a5"/>
        <w:numPr>
          <w:ilvl w:val="0"/>
          <w:numId w:val="9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восковые мелки + акварель, свеча + акварель, печать по трафарету,</w:t>
      </w:r>
    </w:p>
    <w:p w:rsidR="00E62806" w:rsidRDefault="00EA3E06">
      <w:pPr>
        <w:pStyle w:val="a5"/>
        <w:ind w:left="720"/>
      </w:pPr>
      <w:r>
        <w:rPr>
          <w:rFonts w:ascii="Times New Roman" w:hAnsi="Times New Roman"/>
          <w:sz w:val="28"/>
        </w:rPr>
        <w:t>набрызг, отпечатки листьев</w:t>
      </w:r>
    </w:p>
    <w:p w:rsidR="00E62806" w:rsidRDefault="00EA3E06">
      <w:pPr>
        <w:pStyle w:val="a5"/>
        <w:numPr>
          <w:ilvl w:val="0"/>
          <w:numId w:val="9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правополушарное рисование</w:t>
      </w:r>
    </w:p>
    <w:p w:rsidR="00E62806" w:rsidRDefault="00E62806">
      <w:pPr>
        <w:pStyle w:val="a5"/>
        <w:rPr>
          <w:rFonts w:ascii="Times New Roman" w:hAnsi="Times New Roman"/>
          <w:b/>
          <w:sz w:val="28"/>
        </w:rPr>
      </w:pPr>
    </w:p>
    <w:p w:rsidR="00E62806" w:rsidRDefault="00E62806">
      <w:pPr>
        <w:pStyle w:val="a5"/>
        <w:jc w:val="center"/>
        <w:rPr>
          <w:rFonts w:ascii="Times New Roman" w:hAnsi="Times New Roman"/>
          <w:b/>
          <w:sz w:val="28"/>
        </w:rPr>
      </w:pPr>
    </w:p>
    <w:p w:rsidR="00E62806" w:rsidRDefault="00E62806">
      <w:pPr>
        <w:pStyle w:val="a5"/>
        <w:jc w:val="center"/>
        <w:rPr>
          <w:rFonts w:ascii="Times New Roman" w:hAnsi="Times New Roman"/>
          <w:b/>
          <w:sz w:val="28"/>
        </w:rPr>
      </w:pPr>
    </w:p>
    <w:p w:rsidR="00E62806" w:rsidRDefault="00EA3E06">
      <w:pPr>
        <w:pStyle w:val="a5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Режим занятий</w:t>
      </w:r>
    </w:p>
    <w:p w:rsidR="00E62806" w:rsidRDefault="00EA3E06">
      <w:pPr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Занятия проводятся 2 раз в неделю подва академических часа, согласно расписанию.  </w:t>
      </w:r>
    </w:p>
    <w:p w:rsidR="00E62806" w:rsidRDefault="00EA3E06">
      <w:pPr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Продолжительность занятия:20 минут (один академический час).</w:t>
      </w:r>
    </w:p>
    <w:p w:rsidR="00E62806" w:rsidRDefault="00EA3E06">
      <w:pPr>
        <w:pStyle w:val="a5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Возрастные особенности детей</w:t>
      </w:r>
    </w:p>
    <w:p w:rsidR="00E62806" w:rsidRDefault="00EA3E06">
      <w:pPr>
        <w:pStyle w:val="a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  <w:t xml:space="preserve"> Ребенок данной возрастной группы совершенствует технические навыки и умения в различных видах художественной деятельности. Педагог организует совместную работу, координирует действия ребенка, направляет его на поиск наиболее  удачного решения в выборе способа изображения. В этом возрасте закрепляются и совершенствуются представления, а так же умения и навыки изображения украшения. Развиваются самостоятельность, инициативность, умение создавать выразительный образ, передавать свое отношение к изображаемому, используя полученные знания. В изображении предметного мира ребенок передает как общие, типичные, так и характерные, индивидуальные признаки предметов или живых объектов.  </w:t>
      </w:r>
    </w:p>
    <w:p w:rsidR="00E62806" w:rsidRDefault="00E62806">
      <w:pPr>
        <w:pStyle w:val="a5"/>
        <w:jc w:val="both"/>
        <w:rPr>
          <w:rFonts w:ascii="Times New Roman" w:hAnsi="Times New Roman"/>
          <w:sz w:val="28"/>
        </w:rPr>
      </w:pP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ПРОГНОЗИРУЕМЫЕ РЕЗУЛЬТАТЫ  И СПОСОБЫ ИХ ПРОВЕРКИ  </w:t>
      </w:r>
    </w:p>
    <w:tbl>
      <w:tblPr>
        <w:tblStyle w:val="af2"/>
        <w:tblW w:w="0" w:type="auto"/>
        <w:tblLayout w:type="fixed"/>
        <w:tblLook w:val="04A0" w:firstRow="1" w:lastRow="0" w:firstColumn="1" w:lastColumn="0" w:noHBand="0" w:noVBand="1"/>
      </w:tblPr>
      <w:tblGrid>
        <w:gridCol w:w="1303"/>
        <w:gridCol w:w="4039"/>
        <w:gridCol w:w="4012"/>
      </w:tblGrid>
      <w:tr w:rsidR="00E62806">
        <w:tc>
          <w:tcPr>
            <w:tcW w:w="1303" w:type="dxa"/>
          </w:tcPr>
          <w:p w:rsidR="00E62806" w:rsidRDefault="00EA3E06">
            <w:pPr>
              <w:spacing w:beforeAutospacing="1" w:afterAutospacing="1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Возраст</w:t>
            </w:r>
          </w:p>
        </w:tc>
        <w:tc>
          <w:tcPr>
            <w:tcW w:w="4039" w:type="dxa"/>
          </w:tcPr>
          <w:p w:rsidR="00E62806" w:rsidRDefault="00EA3E06">
            <w:pPr>
              <w:spacing w:beforeAutospacing="1" w:afterAutospacing="1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Дети должны знать:</w:t>
            </w:r>
          </w:p>
        </w:tc>
        <w:tc>
          <w:tcPr>
            <w:tcW w:w="4012" w:type="dxa"/>
          </w:tcPr>
          <w:p w:rsidR="00E62806" w:rsidRDefault="00EA3E06">
            <w:pPr>
              <w:spacing w:beforeAutospacing="1" w:afterAutospacing="1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Дети должны уметь:</w:t>
            </w:r>
          </w:p>
        </w:tc>
      </w:tr>
      <w:tr w:rsidR="00E62806">
        <w:tc>
          <w:tcPr>
            <w:tcW w:w="1303" w:type="dxa"/>
          </w:tcPr>
          <w:p w:rsidR="00E62806" w:rsidRDefault="00EA3E06">
            <w:pPr>
              <w:spacing w:beforeAutospacing="1" w:afterAutospacing="1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Первый год обучения</w:t>
            </w:r>
          </w:p>
          <w:p w:rsidR="00E62806" w:rsidRDefault="00EA3E06">
            <w:pPr>
              <w:spacing w:beforeAutospacing="1" w:afterAutospacing="1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5-6 лет</w:t>
            </w:r>
          </w:p>
        </w:tc>
        <w:tc>
          <w:tcPr>
            <w:tcW w:w="403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-основы техники безопасности и противопожарной безопасности;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-правила организации рабочего места;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-краткую историю декоративно-прикладного творчества;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-культуру народов севера (ханты и  манси);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-теоретические сведения об изученных технологиях;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-материалы, которыми можно рисовать (цветные карандаши, кисти, краски, фломастеры...), и в том числе нетрадиционные: пальчики, ладошки, пробковые и картофельные печатки, ватные палочки, губка и т.д;;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-цвета, и некоторые оттенки определенные программой; </w:t>
            </w:r>
          </w:p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-народные игрушки (матрешка, дымковская игрушка);</w:t>
            </w:r>
          </w:p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-приёмы работы с отдельными видами материалов (бумага, картон, глина);</w:t>
            </w:r>
          </w:p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-несложные техники изготовления изделий из бумаги (аппликация).</w:t>
            </w:r>
          </w:p>
        </w:tc>
        <w:tc>
          <w:tcPr>
            <w:tcW w:w="401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-использовать в работе знания по технике безопасности;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-применять основы цветоведения на практике;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-работать с инструментами;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-выполнять не сложные изделия в изученных видах декоративно-прикладного творчества по образцу;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-изображать отдельные предметы, простые по композиции и незамысловатые по содержанию сюжета; 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-подбирать цвета, соответствующие изображаемым предметам; 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-правильно пользоваться карандашами, восковыми мелками, кистью и красками;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-конструировать из бумаги простые геометрические фигуры, скручивать ленты, склеивать детали, владеть приёмом обрывания бумаги и техникой бумагопластики (комкание салфеток, скатывание их в шарики);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- владеть нетрадиционными изобразительными техниками: рисование пальчиками, ладошкой, печатание различными печатками, </w:t>
            </w:r>
            <w:r>
              <w:rPr>
                <w:rFonts w:ascii="Times New Roman" w:hAnsi="Times New Roman"/>
                <w:sz w:val="24"/>
              </w:rPr>
              <w:lastRenderedPageBreak/>
              <w:t>тычкование полусухой жёсткой кистью, рисование ватными палочками, тампонирование губкой;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 создавать простейшие узоры из чередующихся по цвету элементов одинаковой формы;</w:t>
            </w:r>
          </w:p>
        </w:tc>
      </w:tr>
    </w:tbl>
    <w:p w:rsidR="00E62806" w:rsidRDefault="00E62806">
      <w:pPr>
        <w:pStyle w:val="a5"/>
        <w:rPr>
          <w:rFonts w:ascii="Times New Roman" w:hAnsi="Times New Roman"/>
          <w:sz w:val="28"/>
        </w:rPr>
      </w:pPr>
    </w:p>
    <w:p w:rsidR="00E62806" w:rsidRDefault="00EA3E06">
      <w:pPr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Подведение итогов реализации данной программы «Акварелька» является: выставки детских рисунков, открытые мероприятия, праздники, конкурсы детского рисунка различного уровня,выдача сертификата установленного образца о прохождении курса по программе «Акварелька». Оформление фотоотчетов на творческой странице сайта www.your-schoоl.ru детского образовательного центра«Твоя школа» и в instagramtvoiashkola. Для повышения эффективного управления качеством образовательного процесса постоянно проводиться педагогический мониторинг. В них отражены основные критерии и показатели развития ребенка и всей группы.</w:t>
      </w:r>
    </w:p>
    <w:p w:rsidR="00E62806" w:rsidRDefault="00EA3E06">
      <w:pPr>
        <w:pStyle w:val="a5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Первый год обучения</w:t>
      </w:r>
    </w:p>
    <w:p w:rsidR="00E62806" w:rsidRDefault="00EA3E06">
      <w:pPr>
        <w:pStyle w:val="a5"/>
        <w:jc w:val="center"/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b/>
          <w:i/>
          <w:sz w:val="28"/>
        </w:rPr>
        <w:t>Учебно-тематический план (105ч)</w:t>
      </w:r>
    </w:p>
    <w:p w:rsidR="00E62806" w:rsidRDefault="00E62806">
      <w:pPr>
        <w:pStyle w:val="a5"/>
        <w:rPr>
          <w:rFonts w:ascii="Times New Roman" w:hAnsi="Times New Roman"/>
          <w:sz w:val="28"/>
        </w:rPr>
      </w:pPr>
    </w:p>
    <w:tbl>
      <w:tblPr>
        <w:tblStyle w:val="af2"/>
        <w:tblW w:w="0" w:type="auto"/>
        <w:tblLayout w:type="fixed"/>
        <w:tblLook w:val="04A0" w:firstRow="1" w:lastRow="0" w:firstColumn="1" w:lastColumn="0" w:noHBand="0" w:noVBand="1"/>
      </w:tblPr>
      <w:tblGrid>
        <w:gridCol w:w="660"/>
        <w:gridCol w:w="4572"/>
        <w:gridCol w:w="1386"/>
        <w:gridCol w:w="1385"/>
        <w:gridCol w:w="1352"/>
      </w:tblGrid>
      <w:tr w:rsidR="00E62806">
        <w:tc>
          <w:tcPr>
            <w:tcW w:w="660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w="457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Раздел программы:</w:t>
            </w:r>
          </w:p>
        </w:tc>
        <w:tc>
          <w:tcPr>
            <w:tcW w:w="1386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Всего часов</w:t>
            </w:r>
          </w:p>
        </w:tc>
        <w:tc>
          <w:tcPr>
            <w:tcW w:w="138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 т.ч.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теория</w:t>
            </w:r>
          </w:p>
        </w:tc>
        <w:tc>
          <w:tcPr>
            <w:tcW w:w="135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В т.ч. 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практика</w:t>
            </w:r>
          </w:p>
        </w:tc>
      </w:tr>
      <w:tr w:rsidR="00E62806">
        <w:tc>
          <w:tcPr>
            <w:tcW w:w="660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1.</w:t>
            </w:r>
          </w:p>
        </w:tc>
        <w:tc>
          <w:tcPr>
            <w:tcW w:w="457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Введение в образовательную программу. Инструктаж по ТБ.</w:t>
            </w:r>
          </w:p>
        </w:tc>
        <w:tc>
          <w:tcPr>
            <w:tcW w:w="1386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1385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  <w:tc>
          <w:tcPr>
            <w:tcW w:w="135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</w:tr>
      <w:tr w:rsidR="00E62806">
        <w:tc>
          <w:tcPr>
            <w:tcW w:w="660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2.</w:t>
            </w:r>
          </w:p>
        </w:tc>
        <w:tc>
          <w:tcPr>
            <w:tcW w:w="457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Живопись</w:t>
            </w:r>
          </w:p>
        </w:tc>
        <w:tc>
          <w:tcPr>
            <w:tcW w:w="1386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35</w:t>
            </w:r>
          </w:p>
        </w:tc>
        <w:tc>
          <w:tcPr>
            <w:tcW w:w="138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135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34</w:t>
            </w:r>
          </w:p>
        </w:tc>
      </w:tr>
      <w:tr w:rsidR="00E62806">
        <w:tc>
          <w:tcPr>
            <w:tcW w:w="660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3.</w:t>
            </w:r>
          </w:p>
        </w:tc>
        <w:tc>
          <w:tcPr>
            <w:tcW w:w="457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Графика</w:t>
            </w:r>
          </w:p>
        </w:tc>
        <w:tc>
          <w:tcPr>
            <w:tcW w:w="1386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35</w:t>
            </w:r>
          </w:p>
        </w:tc>
        <w:tc>
          <w:tcPr>
            <w:tcW w:w="138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135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34</w:t>
            </w:r>
          </w:p>
        </w:tc>
      </w:tr>
      <w:tr w:rsidR="00E62806">
        <w:tc>
          <w:tcPr>
            <w:tcW w:w="660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4.</w:t>
            </w:r>
          </w:p>
        </w:tc>
        <w:tc>
          <w:tcPr>
            <w:tcW w:w="457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Декоративно-прикладное творчество</w:t>
            </w:r>
          </w:p>
        </w:tc>
        <w:tc>
          <w:tcPr>
            <w:tcW w:w="1386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17</w:t>
            </w:r>
          </w:p>
        </w:tc>
        <w:tc>
          <w:tcPr>
            <w:tcW w:w="138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135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16</w:t>
            </w:r>
          </w:p>
        </w:tc>
      </w:tr>
      <w:tr w:rsidR="00E62806">
        <w:tc>
          <w:tcPr>
            <w:tcW w:w="660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5.</w:t>
            </w:r>
          </w:p>
        </w:tc>
        <w:tc>
          <w:tcPr>
            <w:tcW w:w="457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Конструирование из бумаги и картона, оригами.</w:t>
            </w:r>
          </w:p>
        </w:tc>
        <w:tc>
          <w:tcPr>
            <w:tcW w:w="1386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17</w:t>
            </w:r>
          </w:p>
        </w:tc>
        <w:tc>
          <w:tcPr>
            <w:tcW w:w="138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135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16</w:t>
            </w:r>
          </w:p>
        </w:tc>
      </w:tr>
      <w:tr w:rsidR="00E62806">
        <w:tc>
          <w:tcPr>
            <w:tcW w:w="660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  <w:tc>
          <w:tcPr>
            <w:tcW w:w="457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Итого:</w:t>
            </w:r>
          </w:p>
        </w:tc>
        <w:tc>
          <w:tcPr>
            <w:tcW w:w="1386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105ч.</w:t>
            </w:r>
          </w:p>
        </w:tc>
        <w:tc>
          <w:tcPr>
            <w:tcW w:w="138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4ч.</w:t>
            </w:r>
          </w:p>
        </w:tc>
        <w:tc>
          <w:tcPr>
            <w:tcW w:w="1352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101ч.</w:t>
            </w:r>
          </w:p>
        </w:tc>
      </w:tr>
    </w:tbl>
    <w:p w:rsidR="00E62806" w:rsidRDefault="00E62806">
      <w:pPr>
        <w:pStyle w:val="a5"/>
        <w:jc w:val="center"/>
        <w:rPr>
          <w:rFonts w:ascii="Times New Roman" w:hAnsi="Times New Roman"/>
          <w:b/>
          <w:i/>
          <w:sz w:val="28"/>
        </w:rPr>
      </w:pPr>
    </w:p>
    <w:p w:rsidR="00E62806" w:rsidRDefault="00EA3E06">
      <w:pPr>
        <w:pStyle w:val="a5"/>
        <w:jc w:val="center"/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b/>
          <w:i/>
          <w:sz w:val="28"/>
        </w:rPr>
        <w:t>Учебно-тематический план (105ч)</w:t>
      </w:r>
    </w:p>
    <w:p w:rsidR="00E62806" w:rsidRDefault="00E62806">
      <w:pPr>
        <w:pStyle w:val="a5"/>
        <w:ind w:firstLine="708"/>
        <w:rPr>
          <w:rFonts w:ascii="Times New Roman" w:hAnsi="Times New Roman"/>
          <w:sz w:val="28"/>
        </w:rPr>
      </w:pPr>
    </w:p>
    <w:tbl>
      <w:tblPr>
        <w:tblStyle w:val="af2"/>
        <w:tblW w:w="0" w:type="auto"/>
        <w:tblLayout w:type="fixed"/>
        <w:tblLook w:val="04A0" w:firstRow="1" w:lastRow="0" w:firstColumn="1" w:lastColumn="0" w:noHBand="0" w:noVBand="1"/>
      </w:tblPr>
      <w:tblGrid>
        <w:gridCol w:w="798"/>
        <w:gridCol w:w="2355"/>
        <w:gridCol w:w="3879"/>
        <w:gridCol w:w="1410"/>
        <w:gridCol w:w="911"/>
      </w:tblGrid>
      <w:tr w:rsidR="00E62806">
        <w:tc>
          <w:tcPr>
            <w:tcW w:w="798" w:type="dxa"/>
          </w:tcPr>
          <w:p w:rsidR="00E62806" w:rsidRDefault="00E628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</w:p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  <w:p w:rsidR="00E62806" w:rsidRDefault="00E628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628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</w:p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Темы занятий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Содержание (организационно-методические указания)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Академические часы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</w:p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Дата</w:t>
            </w: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Введение в образовательную программу. Инструктаж по ТБ.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(1 час)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беседа, осмотр планов эвакуации при пожаре, правила работы с инструментами и материалами.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Красочки в коробочке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правила использования красок, живопись-тест «моё  настроение»,слушание музыкальных произведений,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рассматривание иллюстраций художников.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Страна карандашей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художественное слово, беседа-рассуждение, виды и правила использования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Натюрморт. Рельефная лепка.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беседа; рассматривание иллюстраций с изображением овощей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Осень на опушке краски разводила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наблюдение за осенней природой во время прогулок;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стихи про осень;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беседа о приметах осени;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рассматривание иллюстраций с изображением осенней природы, печать листьев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Волшебные листья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рассматривание листьев разных деревьев; стихи про осень,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отпечаток листьев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Осенние дары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аппликация, смешанная техника, беседа; рассматривание иллюстраций с изображением овощей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Осенние деревья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наблюдения в природе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беседа по картине И. Левитана «Золотая осень»;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стихи про осенние деревья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рисование ладошками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Ёжик. Лепка.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Пластилин (глина или тесто), иллюстрации, беседа-сказка про ёжика, его отличительные особенности.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Геометрические фигурки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художественное слово, загадывание загадки; смешанная техника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Разноцветные зонты с орнаментом народов севера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загадывание загадок;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игра «Дождик»;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стихотворения про дождь;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аудиозапись шума дождя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печать по трафарету, орнамент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Аленький цветочек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художественное слово;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слушание музыкальных произведений, печать по трафарету, закрепить навыки рисования, используя трафареты цветов. Развивать эстетические чувства. Воспитывать желание заниматься изобразительной деятельностью.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«Шлёп – пятно, шлёп – другое»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шлёпанье ладошкой по капле с краской, загадывание загадок. Развивать эстетические чувства.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Воспитывать желание заниматься </w:t>
            </w:r>
            <w:r>
              <w:rPr>
                <w:rFonts w:ascii="Times New Roman" w:hAnsi="Times New Roman"/>
                <w:sz w:val="24"/>
              </w:rPr>
              <w:lastRenderedPageBreak/>
              <w:t>изобразительной деятельностью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Пушистый котёнок.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тычок жёсткой полусухой кистью, рассматривание иллюстрации с котятами, беседа- рассуждение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Дымковская игрушка. Конь.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художественное слово;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показ и рассматривание дымковских игрушек,оттиск печатками, закрепить умения рисовать с помощью силуэта, украшать печатками.Развивать умения передавать колорит.Воспитывать интерес к народному творчеству.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Лисичка-сестричка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загадывание загадки;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-чтение рассказа «Лисята» 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Е. Чарушина;рассматривание картин и иллюстраций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рисовать с помощью поролонового тампона по трафарету, создавать сюжетную композицию, развивать чувство композиции.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Сказочная жар – птица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-художественное слово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-рассматривание иллюстраций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-слушание музыкальных произведений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Познакомить детей с новой техникой рисования – раздельный мазок. Развивать цветовосприятие.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Воспитывать эстетические чувства. Оригами.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Лесная избушка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художественное слово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-рассматривание иллюстраций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-слушание музыкальных произведений. Совершенствовать умение работать в технике раздельный мазок.Развивать пространственное мышление.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Воспитывать любовь к природе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Кораблик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художественное слово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-рассматривание иллюстраций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-слушание музыкальных произведений, оригами, штриховка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Цветочный ковер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орнамент в полосе, схема, цветные карандаши,  беседа;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рассматривание иллюстраций с изображением орнамента, воспитывать самостоятельность на занятии.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Дымковская игрушка. Индюк.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художественное слово;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показ и рассматривание дымковских игрушек,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оттиск печатками, закрепить умения рисовать с помощью </w:t>
            </w:r>
            <w:r>
              <w:rPr>
                <w:rFonts w:ascii="Times New Roman" w:hAnsi="Times New Roman"/>
                <w:sz w:val="24"/>
              </w:rPr>
              <w:lastRenderedPageBreak/>
              <w:t>силуэта, украшать печатками.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Развивать умения передавать колорит. Воспитывать интерес к народному творчеству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Животные севера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художественное слово;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-рассматривание иллюстраций;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-слушание музыкальных произведений. Учить детей соблюдать симметрию, рисовать на одной половине листа. Совершенствовать умения детей в технике – монотипия предметная.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Развивать пространственное мышление. Воспитывать самостоятельность на занятии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Веселые кляксы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упражнение «Нелепые картинки»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-игра «Исправь ошибку художника» кляксография, показать ее выразительные возможности. Учить дорисовывать детали объектов, полученных в ходе спонтанного изображения, для придания им законченности и сходства с реальными образами.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Развивать воображение, фантазию, интерес к творческой деятельности. Поощрять детское творчество, инициативу.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Городок.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аппликация, смешанная техника, создание геометрических фигур, учить создавать по представлению образы красивых геометрических фигур.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Кит.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рассматривание иллюстраций;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коллективный просмотр мультфильма «Кит и кот» режиссер И. Гурвич, расширять знания детей о возможностях изобразительной техники кляксография.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Соль-это весело.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окрашивание соли в различные цвета;слушание музыки (по выбору детей). Познакомить детей с нетрадиционной техникой рисования - акварель + соль.</w:t>
            </w:r>
            <w:r>
              <w:rPr>
                <w:rFonts w:ascii="Times New Roman" w:hAnsi="Times New Roman"/>
                <w:sz w:val="24"/>
              </w:rPr>
              <w:br/>
              <w:t>Развивать умение рисовать по замыслу, самостоятельно подумывать сюжет своей работы.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Падал прошлогодний снег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наблюдение за снегом;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-чтение худ литературы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Закреплять навык рисования с помощью соли.Развивать творчество, фантазию.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Воспитывать аккуратность.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Зимний пейзаж с юртами.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знакомство с биографией и творчеством художников;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слушание произведения «Зимние грезы»;опытно - исследовательская деятельность свойств соли и снега</w:t>
            </w:r>
            <w:r>
              <w:rPr>
                <w:rFonts w:ascii="Times New Roman" w:hAnsi="Times New Roman"/>
                <w:sz w:val="24"/>
              </w:rPr>
              <w:br/>
              <w:t>- рассматривание картины «Зимний пейзаж» Рисование солью. Расширять знания детей о творчестве. Закрепить знания детей о свойствах соли и снега. Развивать чувство цвета, формы и композиции. Вызвать эмоциональный отклик на  произведения художников  и поэтов.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Елочка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художественное слово;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рассматривание иллюстраций;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совершенствовать технику «монотипия». Развивать умение украшать елочку с помощью уже известных нетрадиционных техник (пальчиками, трафаретом).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Бабочка и другие насекомые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рассматривание иллюстраций, учить детей соблюдать симметрию, рисовать на одной половине листа. Совершенствовать умения детей в технике – монотипия предметная.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Развивать пространственное мышление.Воспитывать самостоятельность на занятии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Пейзаж у озера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наблюдение за отражением предметов в луже или искусственном водоёме на прогулке;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чтение сказки Лилиана Муура «Крошка Енот и тот, кто сидит в пруду» или коллективный просмотр мультфильма «Крошка Енот» режиссера Олега Чуркина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Закреплять знания детей о пейзаже как жанре изобразительного искусства.Познакомить с нетрадиционной техникой изображения пейзажа – монотипией, показать ее изобразительные особенности, закрепить понятие о симметрии.Подвести детей к тому, что пейзаж можно рисовать не только с натуры, а придумать его самому.Развивать умение детей </w:t>
            </w:r>
            <w:r>
              <w:rPr>
                <w:rFonts w:ascii="Times New Roman" w:hAnsi="Times New Roman"/>
                <w:sz w:val="24"/>
              </w:rPr>
              <w:lastRenderedPageBreak/>
              <w:t>создавать композицию, самостоятельно подбирать цветовую гамму в соответствии с придуманным сюжетом.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Снегирь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Композиция из шариков пластилина, смешанная техника, развивать воображение. Прививать интерес к этому виду нетрадиционной техники изображения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Мишка косолапый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Познакомить детей с новым методом - рисование тычком жесткой сухой кистью.Развивать внимание, воображение.Воспитывать желание доводить начатое дело до конца.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Снеговик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рисование пастелью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Развивать внимание, воображение.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Воспитывать желание доводить начатое дело до конца.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Снежная семья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рассматривание иллюстраций, художественное слово;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-лепка снеговиков на прогулке;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-коллективный просмотр мультфильма «Снеговик-почтовик» режиссер Л. Амальрик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Лошадка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рассматривание иллюстраций, познакомить с новой техникой - оттиск смятой бумагой. Развивать умение изображать силуэт лошади.Воспитывать нежные чувства и желание заботится о лошадях.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Снегири пушистые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загадывание загадки;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-рассматривание иллюстраций;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Учить детей рисовать птиц, мазками изображать перья.Развивать технические приемы изображения перьев.Воспитывать любовь и заботу о птицах, радоваться полученному результату.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Дымковская игрушка. Барыня.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художественное слово;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показ и рассматривание дымковских игрушек,оттиск печатками, закрепить умения рисовать с помощью силуэта, украшать печатками.Развивать умения передавать колорит.Воспитывать интерес к народному творчеству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Ежики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рассматривание иллюстраций, продолжать обучать детей рисованию в технике оттиск смятой бумагой. Учить выполнять рисунок ежика без предварительного наброска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Развивать умение дополнять полученное изображение подходящим материалом (сухие листья).Воспитывать бережное отношение к животным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гостях у зимнего леса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Совершенствовать умение работать в технике раздельный мазок.Развивать пространственное мышление.Воспитывать любовь к природе. Развивать чувство цвета, формы и композиции. Вызвать  эмоциональный отклик на  произведения художников  и поэтов.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Дом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Смешанная техника, аппликация и рисование в технике «оттиск смятой бумагой».Развивать творчество, фантазию, умение правильно расположить рисунок на листе бумаги.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Зимние напевы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Познакомить детей с новым способом изображения снега – набрызги.Развивать умение самостоятельно придумывать композицию рисунка, выделяя дальний и ближний план пейзажа.Вызывать у детей эмоциональный отклик на художественный образ зимнего пейзажа, ассоциации с собственным опытом восприятия зимней природы.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Необычная картина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рассматривание геометрических фигур, декоративное рисование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Озорные зверюшки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Лепка животных, соблюдение пропорций, развитие воображения.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Зимние забавы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рассматривание эскизов с различными изображениями бегущего человека; учить рисовать бегущего человека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Натюрморт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рисование пастелью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Развивать внимание, воображение.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Воспитывать желание доводить начатое дело до конца.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Филин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Тычок жесткой сухой кистью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Учить создавать образ филина, используя технику тычка и уголь. </w:t>
            </w:r>
            <w:r>
              <w:rPr>
                <w:rFonts w:ascii="Times New Roman" w:hAnsi="Times New Roman"/>
                <w:sz w:val="24"/>
              </w:rPr>
              <w:lastRenderedPageBreak/>
              <w:t>Развивать умение пользоваться средствами графики, упражнять в выразительной передаче фактуры, цвета, характера птицы.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Воспитывать самостоятельность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Какпрекрасенэтот мир</w:t>
            </w:r>
          </w:p>
          <w:p w:rsidR="00E62806" w:rsidRDefault="00E62806">
            <w:pPr>
              <w:pStyle w:val="a5"/>
              <w:rPr>
                <w:rFonts w:ascii="Times New Roman" w:hAnsi="Times New Roman"/>
                <w:sz w:val="24"/>
              </w:rPr>
            </w:pP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Развивать воображение,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творчество, учить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передавать образ природы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рисунках, использовать</w:t>
            </w:r>
          </w:p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различные способы.Бумага, краски,карандаши,иллюстрации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Северные узоры натарелочке. </w:t>
            </w:r>
          </w:p>
          <w:p w:rsidR="00E62806" w:rsidRDefault="00E62806">
            <w:pPr>
              <w:pStyle w:val="a5"/>
              <w:rPr>
                <w:rFonts w:ascii="Times New Roman" w:hAnsi="Times New Roman"/>
                <w:sz w:val="24"/>
              </w:rPr>
            </w:pPr>
          </w:p>
        </w:tc>
        <w:tc>
          <w:tcPr>
            <w:tcW w:w="3879" w:type="dxa"/>
          </w:tcPr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Декоративное рисование. Познакомиться сэлементами росписихантов и манси. Составлять узор</w:t>
            </w:r>
          </w:p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круге. Развивать чувствокомпозиции.Совершенствовать уменияв техниках. Ватная палочка, гуашь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Воздушныйшарик внебе.</w:t>
            </w:r>
          </w:p>
          <w:p w:rsidR="00E62806" w:rsidRDefault="00E62806">
            <w:pPr>
              <w:pStyle w:val="a5"/>
              <w:rPr>
                <w:rFonts w:ascii="Times New Roman" w:hAnsi="Times New Roman"/>
                <w:sz w:val="24"/>
              </w:rPr>
            </w:pPr>
          </w:p>
        </w:tc>
        <w:tc>
          <w:tcPr>
            <w:tcW w:w="3879" w:type="dxa"/>
          </w:tcPr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Чтениестихотворениявоздушный шарик.Беседа.Самостоятельная</w:t>
            </w:r>
          </w:p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деятельность детей.Развивать воображение,творчество.</w:t>
            </w:r>
          </w:p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Совершенствовать умения</w:t>
            </w:r>
          </w:p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техниках, вызватьинтерес к рисованию, восковые мелки,акварель,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Космическое путешествие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Совершенствовать технику набрызга и умение изготовлять шаблоны и трафареты.Развивать воображение, фантазию.Воспитывать терпеливость и трудолюбие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фото из космоса, эскизы летающих аппаратов, планет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Необычная картина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Показать детям возможность получения изображения с помощью брызг. Развивать творческое мышление и воображение, </w:t>
            </w:r>
            <w:r>
              <w:rPr>
                <w:rFonts w:ascii="Times New Roman" w:hAnsi="Times New Roman"/>
                <w:sz w:val="24"/>
              </w:rPr>
              <w:br/>
              <w:t>Вызывать эмоциональный отклик на новый способ рисования.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Веселые человечки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Учить рисовать веселых человечков, используя в качестве шаблона ножницы. Развивать фантазию, воображение. Воспитывать чувство юмора. Рассматривание иллюстраций с изображением смеющихся людей; слушание музыкальных произведений по выбору детей; чтение веселых произведений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Натюрморт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Учить рисовать контур на картоне, размазывать пластилин, не выходя за контур, создавать натюрморт. Развивать умение составлять композицию картины. Воспитывать желание до рассматривание иллюстраций; водить начатое дело до конца. Пластилиновая живопись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Мультяшные герои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Лепка животных, соблюдение пропорций, развитие воображения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Кораблики в море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Учить рисовать кораблики, используя в качестве знакомой формы шаблон ступни. Развивать воображение. Воспитывать аккуратность. рассматривание иллюстраций; чтение художественной литературы; коллективный просмотр мульфильма «Кораблик» режиссер Л. Амальрик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Ветка мимозы</w:t>
            </w:r>
          </w:p>
          <w:p w:rsidR="00E62806" w:rsidRDefault="00E62806">
            <w:pPr>
              <w:pStyle w:val="a5"/>
              <w:rPr>
                <w:rFonts w:ascii="Times New Roman" w:hAnsi="Times New Roman"/>
                <w:sz w:val="24"/>
              </w:rPr>
            </w:pP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Формировать умение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изобразить веточку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мимозы более реалистично, применяя и тем самым закрепляя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технику Пуантилизм (рисование точками) и рисование жесткой кистью, передавая рельефность листьев. Краски, карандаши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Ранняявесна.</w:t>
            </w:r>
          </w:p>
          <w:p w:rsidR="00E62806" w:rsidRDefault="00E62806">
            <w:pPr>
              <w:pStyle w:val="a5"/>
              <w:rPr>
                <w:rFonts w:ascii="Times New Roman" w:hAnsi="Times New Roman"/>
                <w:sz w:val="24"/>
              </w:rPr>
            </w:pPr>
          </w:p>
        </w:tc>
        <w:tc>
          <w:tcPr>
            <w:tcW w:w="3879" w:type="dxa"/>
          </w:tcPr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Формировать умениерисовать состояниепогоды,совершенствоватьцветовосприятие отборомоттенков. Научитьскладывать лист пополам,на одной сторонерисовать пейзаж, а надругой получать егоотражение в озере.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Дымковская игрушка. Баран.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художественное слово;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показ и рассматривание дымковских игрушек,оттиск печатками, закрепить умения рисовать с помощью силуэта, украшать печатками.Развивать умения передавать колорит.Воспитывать интерес к народному творчеству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Морские глубины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Продолжать знакомить детей с приёмами работы краской по мокрому слою. Развивать фантазию. Воспитывать аккуратность. Чтение художественной литературы о море; рассматривание </w:t>
            </w:r>
            <w:r>
              <w:rPr>
                <w:rFonts w:ascii="Times New Roman" w:hAnsi="Times New Roman"/>
                <w:sz w:val="24"/>
              </w:rPr>
              <w:lastRenderedPageBreak/>
              <w:t>иллюстраций с изображением моря и морских обитателей; слушание аудиозаписей с шумом моря и голосами морских птиц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Медузы в подводном мире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Учить рисовать медуз и морские растения, используя в качестве шаблона ладошку. Развивать воображение. Воспитывать аккуратность. Рассматривание иллюстраций; чтение художественной литературы; слушание песенки «Мы веселые медузы» из мультфильма «Большой Ух», режиссер Ю. Бутырин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Моймаленькийдруг</w:t>
            </w:r>
          </w:p>
          <w:p w:rsidR="00E62806" w:rsidRDefault="00E62806">
            <w:pPr>
              <w:pStyle w:val="a5"/>
              <w:rPr>
                <w:rFonts w:ascii="Times New Roman" w:hAnsi="Times New Roman"/>
                <w:sz w:val="24"/>
              </w:rPr>
            </w:pPr>
          </w:p>
        </w:tc>
        <w:tc>
          <w:tcPr>
            <w:tcW w:w="3879" w:type="dxa"/>
          </w:tcPr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Формировать умение</w:t>
            </w:r>
          </w:p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рисовать собак,расширять знания одомашних животных.Познакомить с техникойрисования тычком</w:t>
            </w:r>
          </w:p>
          <w:p w:rsidR="00E62806" w:rsidRDefault="00EA3E06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полусухой жесткойкистью. Формироватьумение имитироватьшерсть животного,используя создаваемуютычком фактуру каксредствовыразительности.Формировать умениенаносить рисунок по всейповерхности бумаги.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Сказочные цветы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чтение стихотворения; упражнение для пальчиков. Познакомить с новой техникой рисования - выдувание краски. Совершенствовать умение дополнять рисунок деталями. Создавать радостное настроение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Весеннее дерево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-наблюдение за деревьями на прогулке; чтение художественной литературы; рассматривание иллюстраций. Совершенствовать умение выполнять рисунок в технике выдувание краски. Развивать фантазию. Воспитывать эстетические чувства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Герои сказок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Лепка, героев из народных сказок, учить передавать пропорции, мимику героев, развивать мелкую моторику рук и воображение.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гостях у народных мастеров.</w:t>
            </w:r>
          </w:p>
          <w:p w:rsidR="00E62806" w:rsidRDefault="00E62806">
            <w:pPr>
              <w:pStyle w:val="a5"/>
              <w:rPr>
                <w:rFonts w:ascii="Times New Roman" w:hAnsi="Times New Roman"/>
                <w:sz w:val="24"/>
              </w:rPr>
            </w:pP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Расширить эстетическое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представление о мире природы на примере изделий народных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мастеров. Дать графические умения и навыки о новой технике.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Маков цвет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Продолжать знакомить детей с техникой рисования по сырому. Развивать умение изображать цветы мака в этой технике. Воспитывать интерес к изображению цветов, желание любоваться ими, охранять. Чтение художественной литературы (загадки, стихи, легенды о цветке); рассматривание иллюстраций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Выставка цветов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Закреплять умение изображать предметы нетрадиционной техникой по сырому, учитывая высыхание листа, нескольким композиционными приемами. Развивать навык аккуратной работы с изобразительными материалами. Воспитывать эстетическое отношение к природе через изображение цветов.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Городецкие цветы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Декоративное рисование. Познакомиться с элементами росписи «Городца». Составлять узорв круге. Развивать чувство композиции. Совершенствовать умения в техниках. Ватная палочка, изделия с росписью, гуашь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Ветка с первыми листьями</w:t>
            </w:r>
          </w:p>
          <w:p w:rsidR="00E62806" w:rsidRDefault="00E62806">
            <w:pPr>
              <w:pStyle w:val="a5"/>
              <w:rPr>
                <w:rFonts w:ascii="Times New Roman" w:hAnsi="Times New Roman"/>
                <w:sz w:val="24"/>
              </w:rPr>
            </w:pP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Формировать умение рисовать с натуры, передавать форму вазы и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ветки, учить рисовать</w:t>
            </w:r>
          </w:p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листья.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Грачи прилетели.</w:t>
            </w:r>
          </w:p>
          <w:p w:rsidR="00E62806" w:rsidRDefault="00E62806">
            <w:pPr>
              <w:pStyle w:val="a5"/>
              <w:rPr>
                <w:rFonts w:ascii="Times New Roman" w:hAnsi="Times New Roman"/>
                <w:sz w:val="24"/>
              </w:rPr>
            </w:pP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Развивать чувствокомпозиции, упражнять вкомбинировании различных техник рисования, штамп изкартошки, краски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  <w:tr w:rsidR="00E62806">
        <w:tc>
          <w:tcPr>
            <w:tcW w:w="798" w:type="dxa"/>
          </w:tcPr>
          <w:p w:rsidR="00E62806" w:rsidRDefault="00E62806">
            <w:pPr>
              <w:pStyle w:val="a5"/>
              <w:numPr>
                <w:ilvl w:val="0"/>
                <w:numId w:val="10"/>
              </w:numPr>
              <w:rPr>
                <w:rFonts w:ascii="Times New Roman" w:hAnsi="Times New Roman"/>
                <w:sz w:val="28"/>
              </w:rPr>
            </w:pPr>
          </w:p>
        </w:tc>
        <w:tc>
          <w:tcPr>
            <w:tcW w:w="2355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Космический пейзаж</w:t>
            </w:r>
          </w:p>
        </w:tc>
        <w:tc>
          <w:tcPr>
            <w:tcW w:w="3879" w:type="dxa"/>
          </w:tcPr>
          <w:p w:rsidR="00E62806" w:rsidRDefault="00EA3E06">
            <w:pPr>
              <w:pStyle w:val="a5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Научить детей новому способу получения изображения – граттажу. Развивать умение передавать в рисунке картину космического пейзажа, используя впечатления, полученные при рассматривании репродукций, чтении литературы о космосе. Развивать мелкую моторику рук, формировать умение получать четкий контур рисуем объектов, сильнее нажимая на изобразительный инструмент, как того требует предлагаемая техника. Воспитывать у детей стремление к познанию окружающего мира.</w:t>
            </w:r>
          </w:p>
        </w:tc>
        <w:tc>
          <w:tcPr>
            <w:tcW w:w="1410" w:type="dxa"/>
          </w:tcPr>
          <w:p w:rsidR="00E62806" w:rsidRDefault="00EA3E06">
            <w:pPr>
              <w:pStyle w:val="a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911" w:type="dxa"/>
          </w:tcPr>
          <w:p w:rsidR="00E62806" w:rsidRDefault="00E62806">
            <w:pPr>
              <w:pStyle w:val="a5"/>
              <w:rPr>
                <w:rFonts w:ascii="Times New Roman" w:hAnsi="Times New Roman"/>
                <w:sz w:val="28"/>
              </w:rPr>
            </w:pPr>
          </w:p>
        </w:tc>
      </w:tr>
    </w:tbl>
    <w:p w:rsidR="00E62806" w:rsidRDefault="00E62806">
      <w:pPr>
        <w:pStyle w:val="a5"/>
        <w:rPr>
          <w:rFonts w:ascii="Times New Roman" w:hAnsi="Times New Roman"/>
          <w:sz w:val="28"/>
        </w:rPr>
      </w:pPr>
    </w:p>
    <w:p w:rsidR="00E62806" w:rsidRDefault="00EA3E06">
      <w:pPr>
        <w:pStyle w:val="a5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Комплекс организационно-педагогических условий Календарный учебный график</w:t>
      </w:r>
    </w:p>
    <w:p w:rsidR="00E62806" w:rsidRDefault="00EA3E06">
      <w:pPr>
        <w:pStyle w:val="a5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Календарный учебный график Календарный учебный график реализации Образовательной программы Муниципального бюджетного учреждения молодежи и дополнительного образования «Центр молодежи и дополнительного образования» (далее – Центр) разработан в соответствии Федеральным законом от 29.12.2012 № 273-ФЗ «Об образовании в Российской Федерации» (ст.2, п.92; ст.47, п.5) и утвержден приказом Центра от 31.08.2018 № 233 «Об организации учебно-воспитательного процесса на 2019-2020 учебный год». Настоящий Календарный учебный график Центра составлен с учетом мнений участников образовательных отношений: учащихся, родителей (законных представителей) несовершеннолетних учащихся, педагогических работников и определяет чередование учебной деятельности и плановых перерывов при получении образования для отдыха и иных социальных целей (каникул) по календарным периодам учебного года, а также систематизирует организацию учебного года. Начало и окончание учебного года устанавливаются Центром в соответствии с годовым календарным учебным графиком и учебным планом образовательной программы. Учебный год в Центре начинается с 2 сентября 2019 года и продолжается до 31 августа 2020 года. (Если первый учебный день приходится на выходной день, то в этом случае учебный год начинается в первый, следующий за ним рабочий день). Продолжительность учебного года составляет 50 учебных недель. Центр реализует дополнительные общеобразовательные программы в течение всего календарного года, включая каникулярное время. В процессе освоения дополнительных общеобразовательных программ учащимся предоставляются каникулы. Сроки начала и окончания каникул определяются Центром самостоятельно.</w:t>
      </w:r>
    </w:p>
    <w:p w:rsidR="00E62806" w:rsidRDefault="00E62806">
      <w:pPr>
        <w:pStyle w:val="a5"/>
        <w:rPr>
          <w:rFonts w:ascii="Times New Roman" w:hAnsi="Times New Roman"/>
          <w:b/>
          <w:sz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12"/>
        <w:gridCol w:w="961"/>
        <w:gridCol w:w="736"/>
        <w:gridCol w:w="51"/>
        <w:gridCol w:w="1918"/>
        <w:gridCol w:w="652"/>
        <w:gridCol w:w="1426"/>
        <w:gridCol w:w="1714"/>
      </w:tblGrid>
      <w:tr w:rsidR="00025C4E" w:rsidRPr="005F236B" w:rsidTr="0003771B">
        <w:trPr>
          <w:trHeight w:val="283"/>
        </w:trPr>
        <w:tc>
          <w:tcPr>
            <w:tcW w:w="322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6"/>
              </w:rPr>
            </w:pPr>
          </w:p>
        </w:tc>
        <w:tc>
          <w:tcPr>
            <w:tcW w:w="343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</w:rPr>
            </w:pPr>
            <w:r>
              <w:rPr>
                <w:rFonts w:ascii="Times New Roman" w:hAnsi="Times New Roman"/>
                <w:b/>
                <w:sz w:val="26"/>
              </w:rPr>
              <w:t>Учебный год</w:t>
            </w:r>
          </w:p>
        </w:tc>
        <w:tc>
          <w:tcPr>
            <w:tcW w:w="3303" w:type="dxa"/>
            <w:gridSpan w:val="2"/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</w:rPr>
            </w:pPr>
            <w:r>
              <w:rPr>
                <w:rFonts w:ascii="Times New Roman" w:hAnsi="Times New Roman"/>
                <w:b/>
                <w:sz w:val="26"/>
              </w:rPr>
              <w:t>Летний период*</w:t>
            </w:r>
          </w:p>
        </w:tc>
      </w:tr>
      <w:tr w:rsidR="00025C4E" w:rsidRPr="005F236B" w:rsidTr="0003771B">
        <w:trPr>
          <w:trHeight w:val="415"/>
        </w:trPr>
        <w:tc>
          <w:tcPr>
            <w:tcW w:w="322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</w:rPr>
            </w:pPr>
            <w:r>
              <w:rPr>
                <w:rFonts w:ascii="Times New Roman" w:hAnsi="Times New Roman"/>
                <w:b/>
                <w:sz w:val="26"/>
              </w:rPr>
              <w:t>Дата (с какого по какое)</w:t>
            </w:r>
          </w:p>
        </w:tc>
        <w:tc>
          <w:tcPr>
            <w:tcW w:w="3438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 01.09.2023г. по 31.05.2024г.</w:t>
            </w:r>
          </w:p>
        </w:tc>
        <w:tc>
          <w:tcPr>
            <w:tcW w:w="3303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 01.06.2024г. по 31.08.2024г.</w:t>
            </w:r>
          </w:p>
        </w:tc>
      </w:tr>
      <w:tr w:rsidR="00025C4E" w:rsidRPr="005F236B" w:rsidTr="0003771B">
        <w:trPr>
          <w:trHeight w:val="336"/>
        </w:trPr>
        <w:tc>
          <w:tcPr>
            <w:tcW w:w="3220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</w:rPr>
            </w:pPr>
            <w:r>
              <w:rPr>
                <w:rFonts w:ascii="Times New Roman" w:hAnsi="Times New Roman"/>
                <w:b/>
                <w:sz w:val="26"/>
              </w:rPr>
              <w:t>Количество недель, дней</w:t>
            </w:r>
          </w:p>
        </w:tc>
        <w:tc>
          <w:tcPr>
            <w:tcW w:w="3438" w:type="dxa"/>
            <w:gridSpan w:val="4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39 учебных недель, 274 дня</w:t>
            </w:r>
          </w:p>
        </w:tc>
        <w:tc>
          <w:tcPr>
            <w:tcW w:w="33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13 недель, 92 день</w:t>
            </w:r>
          </w:p>
        </w:tc>
      </w:tr>
      <w:tr w:rsidR="00025C4E" w:rsidRPr="005F236B" w:rsidTr="0003771B">
        <w:trPr>
          <w:trHeight w:val="868"/>
        </w:trPr>
        <w:tc>
          <w:tcPr>
            <w:tcW w:w="8202" w:type="dxa"/>
            <w:gridSpan w:val="7"/>
            <w:tcBorders>
              <w:bottom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Учебный период</w:t>
            </w:r>
          </w:p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Реализация дополнительных общеобразовательных общеразвивающих программ в системе персонифицированного финансирования</w:t>
            </w:r>
          </w:p>
        </w:tc>
        <w:tc>
          <w:tcPr>
            <w:tcW w:w="1759" w:type="dxa"/>
            <w:vMerge w:val="restart"/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Итого недель, дней в учебном периоде</w:t>
            </w:r>
          </w:p>
        </w:tc>
      </w:tr>
      <w:tr w:rsidR="00025C4E" w:rsidRPr="005F236B" w:rsidTr="0003771B">
        <w:trPr>
          <w:trHeight w:val="283"/>
        </w:trPr>
        <w:tc>
          <w:tcPr>
            <w:tcW w:w="3964" w:type="dxa"/>
            <w:gridSpan w:val="3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</w:rPr>
              <w:t>I полугодие</w:t>
            </w:r>
          </w:p>
        </w:tc>
        <w:tc>
          <w:tcPr>
            <w:tcW w:w="4238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</w:rPr>
              <w:t>II полугодие</w:t>
            </w:r>
          </w:p>
        </w:tc>
        <w:tc>
          <w:tcPr>
            <w:tcW w:w="1759" w:type="dxa"/>
            <w:vMerge/>
            <w:shd w:val="clear" w:color="auto" w:fill="auto"/>
          </w:tcPr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</w:tc>
      </w:tr>
      <w:tr w:rsidR="00025C4E" w:rsidRPr="005F236B" w:rsidTr="0003771B">
        <w:trPr>
          <w:trHeight w:val="585"/>
        </w:trPr>
        <w:tc>
          <w:tcPr>
            <w:tcW w:w="2180" w:type="dxa"/>
            <w:tcBorders>
              <w:righ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Период</w:t>
            </w:r>
          </w:p>
        </w:tc>
        <w:tc>
          <w:tcPr>
            <w:tcW w:w="1784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Кол-во недель, дней</w:t>
            </w:r>
          </w:p>
        </w:tc>
        <w:tc>
          <w:tcPr>
            <w:tcW w:w="2023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Период</w:t>
            </w:r>
          </w:p>
        </w:tc>
        <w:tc>
          <w:tcPr>
            <w:tcW w:w="221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Кол-во недель, дней</w:t>
            </w:r>
          </w:p>
        </w:tc>
        <w:tc>
          <w:tcPr>
            <w:tcW w:w="1759" w:type="dxa"/>
            <w:vMerge w:val="restart"/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39 недель,</w:t>
            </w:r>
          </w:p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274 дня</w:t>
            </w:r>
          </w:p>
        </w:tc>
      </w:tr>
      <w:tr w:rsidR="00025C4E" w:rsidRPr="005F236B" w:rsidTr="0003771B">
        <w:trPr>
          <w:trHeight w:val="567"/>
        </w:trPr>
        <w:tc>
          <w:tcPr>
            <w:tcW w:w="2180" w:type="dxa"/>
            <w:tcBorders>
              <w:righ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01.09.-31.12.2023г.</w:t>
            </w:r>
          </w:p>
        </w:tc>
        <w:tc>
          <w:tcPr>
            <w:tcW w:w="1784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17 недель, 122 дней</w:t>
            </w:r>
          </w:p>
        </w:tc>
        <w:tc>
          <w:tcPr>
            <w:tcW w:w="2023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01.01.-31.05.2024г.</w:t>
            </w:r>
          </w:p>
        </w:tc>
        <w:tc>
          <w:tcPr>
            <w:tcW w:w="2215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 xml:space="preserve">22 недель, </w:t>
            </w:r>
          </w:p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</w:rPr>
              <w:t>152 дней</w:t>
            </w:r>
          </w:p>
        </w:tc>
        <w:tc>
          <w:tcPr>
            <w:tcW w:w="1759" w:type="dxa"/>
            <w:vMerge/>
            <w:shd w:val="clear" w:color="auto" w:fill="auto"/>
          </w:tcPr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025C4E" w:rsidRPr="005F236B" w:rsidTr="0003771B">
        <w:trPr>
          <w:trHeight w:val="301"/>
        </w:trPr>
        <w:tc>
          <w:tcPr>
            <w:tcW w:w="8202" w:type="dxa"/>
            <w:gridSpan w:val="7"/>
            <w:shd w:val="clear" w:color="auto" w:fill="auto"/>
          </w:tcPr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</w:rPr>
              <w:t>Сроки организации промежуточного и итогового контроля</w:t>
            </w:r>
          </w:p>
        </w:tc>
        <w:tc>
          <w:tcPr>
            <w:tcW w:w="1759" w:type="dxa"/>
            <w:vMerge/>
            <w:shd w:val="clear" w:color="auto" w:fill="auto"/>
          </w:tcPr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025C4E" w:rsidRPr="005F236B" w:rsidTr="0003771B">
        <w:trPr>
          <w:trHeight w:val="283"/>
        </w:trPr>
        <w:tc>
          <w:tcPr>
            <w:tcW w:w="8202" w:type="dxa"/>
            <w:gridSpan w:val="7"/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20.12-28.12.2023г.; 23.05.-28.05.2024г.</w:t>
            </w:r>
          </w:p>
        </w:tc>
        <w:tc>
          <w:tcPr>
            <w:tcW w:w="1759" w:type="dxa"/>
            <w:vMerge w:val="restart"/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 xml:space="preserve">Итого </w:t>
            </w:r>
            <w:r>
              <w:rPr>
                <w:rFonts w:ascii="Times New Roman" w:hAnsi="Times New Roman"/>
                <w:sz w:val="26"/>
              </w:rPr>
              <w:lastRenderedPageBreak/>
              <w:t>недель, дней в учебном периоде</w:t>
            </w:r>
          </w:p>
        </w:tc>
      </w:tr>
      <w:tr w:rsidR="00025C4E" w:rsidRPr="005F236B" w:rsidTr="0003771B">
        <w:trPr>
          <w:trHeight w:val="868"/>
        </w:trPr>
        <w:tc>
          <w:tcPr>
            <w:tcW w:w="8202" w:type="dxa"/>
            <w:gridSpan w:val="7"/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lastRenderedPageBreak/>
              <w:t>Учебный период</w:t>
            </w:r>
          </w:p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</w:rPr>
              <w:t>Реализация дополнительных общеобразовательных общеразвивающих программ и образовательных проектов в летний период</w:t>
            </w:r>
          </w:p>
        </w:tc>
        <w:tc>
          <w:tcPr>
            <w:tcW w:w="1759" w:type="dxa"/>
            <w:vMerge/>
            <w:shd w:val="clear" w:color="auto" w:fill="auto"/>
          </w:tcPr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025C4E" w:rsidRPr="005F236B" w:rsidTr="0003771B">
        <w:trPr>
          <w:trHeight w:val="283"/>
        </w:trPr>
        <w:tc>
          <w:tcPr>
            <w:tcW w:w="4015" w:type="dxa"/>
            <w:gridSpan w:val="4"/>
            <w:tcBorders>
              <w:right w:val="single" w:sz="4" w:space="0" w:color="auto"/>
            </w:tcBorders>
            <w:shd w:val="clear" w:color="auto" w:fill="auto"/>
          </w:tcPr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</w:rPr>
              <w:lastRenderedPageBreak/>
              <w:t>Период</w:t>
            </w:r>
          </w:p>
        </w:tc>
        <w:tc>
          <w:tcPr>
            <w:tcW w:w="4187" w:type="dxa"/>
            <w:gridSpan w:val="3"/>
            <w:tcBorders>
              <w:left w:val="single" w:sz="4" w:space="0" w:color="auto"/>
            </w:tcBorders>
            <w:shd w:val="clear" w:color="auto" w:fill="auto"/>
          </w:tcPr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</w:rPr>
              <w:t>Количество недель, дней</w:t>
            </w:r>
          </w:p>
        </w:tc>
        <w:tc>
          <w:tcPr>
            <w:tcW w:w="1759" w:type="dxa"/>
            <w:vMerge/>
            <w:shd w:val="clear" w:color="auto" w:fill="auto"/>
          </w:tcPr>
          <w:p w:rsidR="00025C4E" w:rsidRPr="005F236B" w:rsidRDefault="00025C4E" w:rsidP="0003771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025C4E" w:rsidRPr="005F236B" w:rsidTr="0003771B">
        <w:trPr>
          <w:trHeight w:val="567"/>
        </w:trPr>
        <w:tc>
          <w:tcPr>
            <w:tcW w:w="4015" w:type="dxa"/>
            <w:gridSpan w:val="4"/>
            <w:tcBorders>
              <w:righ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01.06.-31.08.2024г.</w:t>
            </w:r>
          </w:p>
        </w:tc>
        <w:tc>
          <w:tcPr>
            <w:tcW w:w="4187" w:type="dxa"/>
            <w:gridSpan w:val="3"/>
            <w:tcBorders>
              <w:left w:val="single" w:sz="4" w:space="0" w:color="auto"/>
            </w:tcBorders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13 недель, 92 день</w:t>
            </w:r>
          </w:p>
        </w:tc>
        <w:tc>
          <w:tcPr>
            <w:tcW w:w="1759" w:type="dxa"/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13 недель, 92 день</w:t>
            </w:r>
          </w:p>
        </w:tc>
      </w:tr>
      <w:tr w:rsidR="00025C4E" w:rsidRPr="005F236B" w:rsidTr="0003771B">
        <w:trPr>
          <w:trHeight w:val="283"/>
        </w:trPr>
        <w:tc>
          <w:tcPr>
            <w:tcW w:w="8202" w:type="dxa"/>
            <w:gridSpan w:val="7"/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</w:rPr>
            </w:pPr>
            <w:r>
              <w:rPr>
                <w:rFonts w:ascii="Times New Roman" w:hAnsi="Times New Roman"/>
                <w:b/>
                <w:sz w:val="26"/>
              </w:rPr>
              <w:t>Итого в учебный период с 01.09.2023г. по 31.08.2024г.</w:t>
            </w:r>
          </w:p>
        </w:tc>
        <w:tc>
          <w:tcPr>
            <w:tcW w:w="1759" w:type="dxa"/>
            <w:shd w:val="clear" w:color="auto" w:fill="auto"/>
          </w:tcPr>
          <w:p w:rsidR="00025C4E" w:rsidRDefault="00025C4E" w:rsidP="0003771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</w:rPr>
            </w:pPr>
            <w:r>
              <w:rPr>
                <w:rFonts w:ascii="Times New Roman" w:hAnsi="Times New Roman"/>
                <w:b/>
                <w:sz w:val="26"/>
              </w:rPr>
              <w:t>52 недель</w:t>
            </w:r>
          </w:p>
        </w:tc>
      </w:tr>
    </w:tbl>
    <w:p w:rsidR="00025C4E" w:rsidRDefault="00025C4E" w:rsidP="00025C4E"/>
    <w:p w:rsidR="00E62806" w:rsidRDefault="00E62806">
      <w:pPr>
        <w:pStyle w:val="a5"/>
        <w:rPr>
          <w:rFonts w:ascii="Times New Roman" w:hAnsi="Times New Roman"/>
          <w:b/>
          <w:sz w:val="28"/>
        </w:rPr>
      </w:pPr>
      <w:bookmarkStart w:id="1" w:name="_GoBack"/>
      <w:bookmarkEnd w:id="1"/>
    </w:p>
    <w:p w:rsidR="00E62806" w:rsidRDefault="00E62806">
      <w:pPr>
        <w:pStyle w:val="a5"/>
        <w:rPr>
          <w:rFonts w:ascii="Times New Roman" w:hAnsi="Times New Roman"/>
          <w:b/>
          <w:sz w:val="28"/>
        </w:rPr>
      </w:pPr>
    </w:p>
    <w:p w:rsidR="00E62806" w:rsidRDefault="00EA3E06">
      <w:pPr>
        <w:pStyle w:val="a5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Кадровое обеспечение</w:t>
      </w:r>
    </w:p>
    <w:p w:rsidR="00E62806" w:rsidRDefault="00EA3E06">
      <w:pPr>
        <w:pStyle w:val="a5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реализации Программы задействован педагог дополнительного образования, имеющий средне-специальное образование по профилю программы.</w:t>
      </w:r>
    </w:p>
    <w:p w:rsidR="00E62806" w:rsidRDefault="00E62806">
      <w:pPr>
        <w:pStyle w:val="a5"/>
        <w:jc w:val="both"/>
        <w:rPr>
          <w:rFonts w:ascii="Times New Roman" w:hAnsi="Times New Roman"/>
          <w:sz w:val="28"/>
        </w:rPr>
      </w:pPr>
    </w:p>
    <w:p w:rsidR="00E62806" w:rsidRDefault="00EA3E06">
      <w:pPr>
        <w:pStyle w:val="a5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Учебно-методическое сопровождение</w:t>
      </w:r>
      <w:r>
        <w:rPr>
          <w:rFonts w:ascii="Times New Roman" w:hAnsi="Times New Roman"/>
          <w:sz w:val="28"/>
        </w:rPr>
        <w:t>.</w:t>
      </w:r>
    </w:p>
    <w:p w:rsidR="00E62806" w:rsidRDefault="00EA3E06">
      <w:pPr>
        <w:pStyle w:val="a5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sz w:val="28"/>
        </w:rPr>
        <w:t> </w:t>
      </w:r>
      <w:r>
        <w:rPr>
          <w:rFonts w:ascii="Times New Roman" w:hAnsi="Times New Roman"/>
          <w:i/>
          <w:sz w:val="28"/>
        </w:rPr>
        <w:t xml:space="preserve">Техническое оснащение. 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 ученические парты, мольберты и стулья, соответствующие нормам и требованиямдошкольного образования;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 классная доска и проекционный экран;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3.учительский стол для инструментов;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 шкафы для хранения методического, дидактического и учебного материалов;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5. раковина, зеркало и мусорное ведро;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6. стеллажи или полки для сушки ученических работ;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7. настенные стенды для демонстрации обучающего и дидактического материала исменной тематической экспозиции;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8. компьютер или ноутбук, проектор, ксерокс;</w:t>
      </w:r>
    </w:p>
    <w:p w:rsidR="00E62806" w:rsidRDefault="00E62806">
      <w:pPr>
        <w:pStyle w:val="a5"/>
        <w:rPr>
          <w:rFonts w:ascii="Times New Roman" w:hAnsi="Times New Roman"/>
          <w:sz w:val="28"/>
        </w:rPr>
      </w:pP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качестве </w:t>
      </w:r>
      <w:r>
        <w:rPr>
          <w:rFonts w:ascii="Times New Roman" w:hAnsi="Times New Roman"/>
          <w:i/>
          <w:sz w:val="28"/>
        </w:rPr>
        <w:t>дидактического материала</w:t>
      </w:r>
      <w:r>
        <w:rPr>
          <w:rFonts w:ascii="Times New Roman" w:hAnsi="Times New Roman"/>
          <w:sz w:val="28"/>
        </w:rPr>
        <w:t xml:space="preserve"> необходимо иметь: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 Наглядные пособия, схемы, чертежи.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 Тематические образцы изделий.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 Методическая литература по изготовлению поделок, сувениров.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 Детская литература с иллюстрациями художников.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5. Фотографии диких и домашних животных.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6. Литература по искусству.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7. Психолого-педагогическая литература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8.Репродукции картин известных художников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9. наглядно-методическое пособие по центрам народных промыслов – Гжель,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Городец, Хохлома, Мезени;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10. Картинки или DVD-диски с изображением жанровых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композиций – пейзаж, натюрморт, портрет;</w:t>
      </w:r>
    </w:p>
    <w:p w:rsidR="00E62806" w:rsidRDefault="00E62806">
      <w:pPr>
        <w:pStyle w:val="a5"/>
        <w:rPr>
          <w:rFonts w:ascii="Times New Roman" w:hAnsi="Times New Roman"/>
          <w:sz w:val="28"/>
        </w:rPr>
      </w:pP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Для проведения теоретических и практических работ по темам программы используются разнообразные </w:t>
      </w:r>
      <w:r>
        <w:rPr>
          <w:rFonts w:ascii="Times New Roman" w:hAnsi="Times New Roman"/>
          <w:i/>
          <w:sz w:val="28"/>
        </w:rPr>
        <w:t>инструменты и материалы: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71"/>
        <w:gridCol w:w="4383"/>
      </w:tblGrid>
      <w:tr w:rsidR="00E62806">
        <w:tc>
          <w:tcPr>
            <w:tcW w:w="4971" w:type="dxa"/>
            <w:tcMar>
              <w:left w:w="0" w:type="dxa"/>
              <w:right w:w="0" w:type="dxa"/>
            </w:tcMar>
            <w:vAlign w:val="center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bookmarkStart w:id="2" w:name="7d369fb2869d8051977e88435a27f762f1bfea94"/>
            <w:bookmarkStart w:id="3" w:name="7"/>
            <w:bookmarkEnd w:id="2"/>
            <w:bookmarkEnd w:id="3"/>
            <w:r>
              <w:rPr>
                <w:rFonts w:ascii="Times New Roman" w:hAnsi="Times New Roman"/>
                <w:sz w:val="28"/>
              </w:rPr>
              <w:t>Инструменты</w:t>
            </w:r>
          </w:p>
        </w:tc>
        <w:tc>
          <w:tcPr>
            <w:tcW w:w="4383" w:type="dxa"/>
            <w:tcMar>
              <w:left w:w="0" w:type="dxa"/>
              <w:right w:w="0" w:type="dxa"/>
            </w:tcMar>
            <w:vAlign w:val="center"/>
          </w:tcPr>
          <w:p w:rsidR="00E62806" w:rsidRDefault="00EA3E06">
            <w:pPr>
              <w:pStyle w:val="a5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Материалы</w:t>
            </w:r>
          </w:p>
        </w:tc>
      </w:tr>
      <w:tr w:rsidR="00E62806">
        <w:tc>
          <w:tcPr>
            <w:tcW w:w="4971" w:type="dxa"/>
            <w:tcMar>
              <w:left w:w="0" w:type="dxa"/>
              <w:right w:w="0" w:type="dxa"/>
            </w:tcMar>
            <w:vAlign w:val="center"/>
          </w:tcPr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ластик;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точилка для карандашей;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ножницы;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кисти “Белка”, “Щетина”, “Пони” №№ 1- 12 плоские и круглые;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палитра;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емкости для воды;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стека;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предметы, дающие фигурный оттиск на готовом изделии;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пластиковые дощечки разного формата;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сито;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бесцветный лак;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оргалит;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мольберты;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рабочие столы;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магнитная доска;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муляжи и макеты для постановки натюрмортов;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клеевой пистолет;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утюг;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мастихины;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фигурные дыроколы;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гончарные круги;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степлер;</w:t>
            </w:r>
          </w:p>
          <w:p w:rsidR="00E62806" w:rsidRDefault="00EA3E06">
            <w:pPr>
              <w:pStyle w:val="a5"/>
              <w:numPr>
                <w:ilvl w:val="0"/>
                <w:numId w:val="11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линейка;</w:t>
            </w:r>
          </w:p>
        </w:tc>
        <w:tc>
          <w:tcPr>
            <w:tcW w:w="4383" w:type="dxa"/>
            <w:tcMar>
              <w:left w:w="0" w:type="dxa"/>
              <w:right w:w="0" w:type="dxa"/>
            </w:tcMar>
            <w:vAlign w:val="center"/>
          </w:tcPr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простой карандаш;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альбом для рисования;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бумага для рисования акварелью;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бумага для рисования гуашью;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цветные карандаши;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простые карандаши;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акварель художественная;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гуашь художественная;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пластилин;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цветная бумага;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цветной картон;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мука;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соль;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клей – карандаш;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восковые и масляные мелки, свеча;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ватные палочки;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поролоновые печатки;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коктейльные трубочки;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палочки или старые стержни для процарапывания;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зубные щётки;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глина;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ткань, нитки;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краски по ткани;</w:t>
            </w:r>
          </w:p>
          <w:p w:rsidR="00E62806" w:rsidRDefault="00EA3E06">
            <w:pPr>
              <w:pStyle w:val="a5"/>
              <w:numPr>
                <w:ilvl w:val="0"/>
                <w:numId w:val="12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акриловая краска;</w:t>
            </w:r>
          </w:p>
        </w:tc>
      </w:tr>
    </w:tbl>
    <w:p w:rsidR="00E62806" w:rsidRDefault="00E62806">
      <w:pPr>
        <w:pStyle w:val="a5"/>
        <w:rPr>
          <w:rFonts w:ascii="Times New Roman" w:hAnsi="Times New Roman"/>
          <w:b/>
          <w:sz w:val="28"/>
        </w:rPr>
      </w:pPr>
    </w:p>
    <w:p w:rsidR="00E62806" w:rsidRDefault="00E62806">
      <w:pPr>
        <w:pStyle w:val="a5"/>
        <w:jc w:val="center"/>
        <w:rPr>
          <w:rFonts w:ascii="Times New Roman" w:hAnsi="Times New Roman"/>
          <w:b/>
          <w:sz w:val="28"/>
        </w:rPr>
      </w:pPr>
    </w:p>
    <w:p w:rsidR="00E62806" w:rsidRDefault="00E62806">
      <w:pPr>
        <w:pStyle w:val="a5"/>
        <w:jc w:val="center"/>
        <w:rPr>
          <w:rFonts w:ascii="Times New Roman" w:hAnsi="Times New Roman"/>
          <w:b/>
          <w:sz w:val="28"/>
        </w:rPr>
      </w:pPr>
    </w:p>
    <w:p w:rsidR="00E62806" w:rsidRDefault="00EA3E06">
      <w:pPr>
        <w:pStyle w:val="a5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Список литературы</w:t>
      </w:r>
    </w:p>
    <w:p w:rsidR="00E62806" w:rsidRDefault="00E62806">
      <w:pPr>
        <w:pStyle w:val="a5"/>
        <w:rPr>
          <w:rFonts w:ascii="Times New Roman" w:hAnsi="Times New Roman"/>
          <w:sz w:val="28"/>
        </w:rPr>
      </w:pP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 «Нетрадиционные техники рисования в детском саду» (часть 1). – Москва, «Издательство Скрипторий 2003», 2007 г.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 «Нетрадиционные техники рисования в детском саду» (часть 1). – Москва, «Издательство Скрипторий 2003», 2008 г.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 «Изобразительная деятельность и эстетическое развитие дошкольников: методическое пособие для воспитателей дошкольных образовательных учреждений». – Москва, «Просвещение», 2006 г.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4.Ильина А. Рисование нетрадиционными способами//Дошкольное воспитание. – 2004. - №2.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5., , «Рисование с детьми дошкольного возраста: Нетрадиционные техники, планирование, конспекты занятий». – Москва, ТЦ «Сфера», 2004 г.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6.Казанцева М. Опускаем пальцы в краску// Обруч. – 2007. - № 5.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7.Комоед Н., Самоходкина Л. Рисуем воздухом и пряжей//Обруч. – 2004, 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№ 2.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8. «Тропинки» воображения//Обруч. – 2006. - № 4.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10.Никитина техники рисования в детском саду. – СПб, «КАРО», 2007 г.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11., «Увлекательное рисование методом тычка с детьми 3-7 лет: Рисуем и познаем окружающий мир». – М: Издательство «ГНОМ и Д», 2001 г.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12. «Рисуем без кисточки». – Ярославль, «Академия развития», 2006 13.Шклярова М. Рисуйте в нетрадиционной технике//Дошкольное воспитание. – 1995. - № 11.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14. «Изобразительная деятельность». – Волгоград, «ИТД «Корифей», 2006 г.</w:t>
      </w:r>
    </w:p>
    <w:p w:rsidR="00E62806" w:rsidRDefault="00EA3E0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15.Юркова Н. Нет ошибок в рисовании//Обруч. – 1999. - № 2.</w:t>
      </w:r>
    </w:p>
    <w:p w:rsidR="00E62806" w:rsidRDefault="00E62806">
      <w:pPr>
        <w:pStyle w:val="a5"/>
        <w:rPr>
          <w:rFonts w:ascii="Times New Roman" w:hAnsi="Times New Roman"/>
          <w:sz w:val="28"/>
        </w:rPr>
      </w:pPr>
    </w:p>
    <w:p w:rsidR="00E62806" w:rsidRDefault="00E62806">
      <w:pPr>
        <w:rPr>
          <w:rFonts w:ascii="Times New Roman" w:hAnsi="Times New Roman"/>
          <w:sz w:val="28"/>
        </w:rPr>
      </w:pPr>
    </w:p>
    <w:sectPr w:rsidR="00E62806">
      <w:footerReference w:type="default" r:id="rId9"/>
      <w:pgSz w:w="11906" w:h="16838"/>
      <w:pgMar w:top="851" w:right="851" w:bottom="851" w:left="1701" w:header="709" w:footer="70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3034" w:rsidRDefault="00E43034">
      <w:pPr>
        <w:spacing w:after="0" w:line="240" w:lineRule="auto"/>
      </w:pPr>
      <w:r>
        <w:separator/>
      </w:r>
    </w:p>
  </w:endnote>
  <w:endnote w:type="continuationSeparator" w:id="0">
    <w:p w:rsidR="00E43034" w:rsidRDefault="00E430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XO Thames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62806" w:rsidRDefault="00EA3E06">
    <w:pPr>
      <w:framePr w:wrap="around" w:vAnchor="text" w:hAnchor="margin" w:xAlign="right" w:y="1"/>
    </w:pPr>
    <w:r>
      <w:fldChar w:fldCharType="begin"/>
    </w:r>
    <w:r>
      <w:instrText xml:space="preserve">PAGE </w:instrText>
    </w:r>
    <w:r>
      <w:fldChar w:fldCharType="separate"/>
    </w:r>
    <w:r w:rsidR="00025C4E">
      <w:rPr>
        <w:noProof/>
      </w:rPr>
      <w:t>22</w:t>
    </w:r>
    <w:r>
      <w:fldChar w:fldCharType="end"/>
    </w:r>
  </w:p>
  <w:p w:rsidR="00E62806" w:rsidRDefault="00E62806">
    <w:pPr>
      <w:pStyle w:val="a3"/>
      <w:jc w:val="right"/>
    </w:pPr>
  </w:p>
  <w:p w:rsidR="00E62806" w:rsidRDefault="00E62806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3034" w:rsidRDefault="00E43034">
      <w:pPr>
        <w:spacing w:after="0" w:line="240" w:lineRule="auto"/>
      </w:pPr>
      <w:r>
        <w:separator/>
      </w:r>
    </w:p>
  </w:footnote>
  <w:footnote w:type="continuationSeparator" w:id="0">
    <w:p w:rsidR="00E43034" w:rsidRDefault="00E4303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D72D10"/>
    <w:multiLevelType w:val="multilevel"/>
    <w:tmpl w:val="F3DAA43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D00CE"/>
    <w:multiLevelType w:val="multilevel"/>
    <w:tmpl w:val="F4D29FF4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" w15:restartNumberingAfterBreak="0">
    <w:nsid w:val="139B5B10"/>
    <w:multiLevelType w:val="multilevel"/>
    <w:tmpl w:val="7662E76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" w15:restartNumberingAfterBreak="0">
    <w:nsid w:val="292531BE"/>
    <w:multiLevelType w:val="multilevel"/>
    <w:tmpl w:val="209423E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275C87"/>
    <w:multiLevelType w:val="multilevel"/>
    <w:tmpl w:val="D8C22B8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4C0937"/>
    <w:multiLevelType w:val="multilevel"/>
    <w:tmpl w:val="69D0E52C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/>
        <w:sz w:val="20"/>
      </w:rPr>
    </w:lvl>
  </w:abstractNum>
  <w:abstractNum w:abstractNumId="6" w15:restartNumberingAfterBreak="0">
    <w:nsid w:val="2EBC27F7"/>
    <w:multiLevelType w:val="multilevel"/>
    <w:tmpl w:val="E6AA94E4"/>
    <w:lvl w:ilvl="0">
      <w:start w:val="1"/>
      <w:numFmt w:val="bullet"/>
      <w:lvlText w:val=""/>
      <w:lvlJc w:val="left"/>
      <w:pPr>
        <w:ind w:left="78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50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2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9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6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1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82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540" w:hanging="360"/>
      </w:pPr>
      <w:rPr>
        <w:rFonts w:ascii="Wingdings" w:hAnsi="Wingdings"/>
      </w:rPr>
    </w:lvl>
  </w:abstractNum>
  <w:abstractNum w:abstractNumId="7" w15:restartNumberingAfterBreak="0">
    <w:nsid w:val="33C018D0"/>
    <w:multiLevelType w:val="multilevel"/>
    <w:tmpl w:val="1FE03BF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8" w15:restartNumberingAfterBreak="0">
    <w:nsid w:val="41580923"/>
    <w:multiLevelType w:val="multilevel"/>
    <w:tmpl w:val="63B8210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9" w15:restartNumberingAfterBreak="0">
    <w:nsid w:val="44E60039"/>
    <w:multiLevelType w:val="multilevel"/>
    <w:tmpl w:val="6FE0831C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0" w15:restartNumberingAfterBreak="0">
    <w:nsid w:val="6E79622C"/>
    <w:multiLevelType w:val="multilevel"/>
    <w:tmpl w:val="17F0C10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1" w15:restartNumberingAfterBreak="0">
    <w:nsid w:val="750511C6"/>
    <w:multiLevelType w:val="multilevel"/>
    <w:tmpl w:val="28406CD8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/>
        <w:sz w:val="20"/>
      </w:rPr>
    </w:lvl>
  </w:abstractNum>
  <w:num w:numId="1">
    <w:abstractNumId w:val="2"/>
  </w:num>
  <w:num w:numId="2">
    <w:abstractNumId w:val="8"/>
  </w:num>
  <w:num w:numId="3">
    <w:abstractNumId w:val="6"/>
  </w:num>
  <w:num w:numId="4">
    <w:abstractNumId w:val="7"/>
  </w:num>
  <w:num w:numId="5">
    <w:abstractNumId w:val="0"/>
  </w:num>
  <w:num w:numId="6">
    <w:abstractNumId w:val="11"/>
  </w:num>
  <w:num w:numId="7">
    <w:abstractNumId w:val="1"/>
  </w:num>
  <w:num w:numId="8">
    <w:abstractNumId w:val="10"/>
  </w:num>
  <w:num w:numId="9">
    <w:abstractNumId w:val="3"/>
  </w:num>
  <w:num w:numId="10">
    <w:abstractNumId w:val="4"/>
  </w:num>
  <w:num w:numId="11">
    <w:abstractNumId w:val="5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62806"/>
    <w:rsid w:val="00025C4E"/>
    <w:rsid w:val="001D1E6B"/>
    <w:rsid w:val="00E43034"/>
    <w:rsid w:val="00E62806"/>
    <w:rsid w:val="00EA3E06"/>
    <w:rsid w:val="00FE6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C64ADC"/>
  <w15:docId w15:val="{9FCAA77C-6006-4A87-9F4D-A987848920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link w:val="1"/>
    <w:qFormat/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</w:style>
  <w:style w:type="paragraph" w:styleId="a3">
    <w:name w:val="footer"/>
    <w:basedOn w:val="a"/>
    <w:link w:val="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1"/>
    <w:link w:val="a3"/>
  </w:style>
  <w:style w:type="paragraph" w:styleId="a5">
    <w:name w:val="No Spacing"/>
    <w:link w:val="a6"/>
    <w:pPr>
      <w:spacing w:after="0" w:line="240" w:lineRule="auto"/>
    </w:pPr>
  </w:style>
  <w:style w:type="character" w:customStyle="1" w:styleId="a6">
    <w:name w:val="Без интервала Знак"/>
    <w:link w:val="a5"/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customStyle="1" w:styleId="p10">
    <w:name w:val="p10"/>
    <w:basedOn w:val="a"/>
    <w:link w:val="p100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p100">
    <w:name w:val="p10"/>
    <w:basedOn w:val="1"/>
    <w:link w:val="p10"/>
    <w:rPr>
      <w:rFonts w:ascii="Times New Roman" w:hAnsi="Times New Roman"/>
      <w:sz w:val="24"/>
    </w:rPr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customStyle="1" w:styleId="c10">
    <w:name w:val="c10"/>
    <w:basedOn w:val="12"/>
    <w:link w:val="c100"/>
  </w:style>
  <w:style w:type="character" w:customStyle="1" w:styleId="c100">
    <w:name w:val="c10"/>
    <w:basedOn w:val="a0"/>
    <w:link w:val="c10"/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3">
    <w:name w:val="Гиперссылка1"/>
    <w:link w:val="a7"/>
    <w:rPr>
      <w:color w:val="0000FF"/>
      <w:u w:val="single"/>
    </w:rPr>
  </w:style>
  <w:style w:type="character" w:styleId="a7">
    <w:name w:val="Hyperlink"/>
    <w:link w:val="13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4">
    <w:name w:val="toc 1"/>
    <w:next w:val="a"/>
    <w:link w:val="15"/>
    <w:uiPriority w:val="39"/>
    <w:rPr>
      <w:rFonts w:ascii="XO Thames" w:hAnsi="XO Thames"/>
      <w:b/>
      <w:sz w:val="28"/>
    </w:rPr>
  </w:style>
  <w:style w:type="character" w:customStyle="1" w:styleId="15">
    <w:name w:val="Оглавление 1 Знак"/>
    <w:link w:val="14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spacing w:line="240" w:lineRule="auto"/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a8">
    <w:name w:val="Balloon Text"/>
    <w:basedOn w:val="a"/>
    <w:link w:val="a9"/>
    <w:pPr>
      <w:spacing w:after="0" w:line="240" w:lineRule="auto"/>
    </w:pPr>
    <w:rPr>
      <w:rFonts w:ascii="Tahoma" w:hAnsi="Tahoma"/>
      <w:sz w:val="16"/>
    </w:rPr>
  </w:style>
  <w:style w:type="character" w:customStyle="1" w:styleId="a9">
    <w:name w:val="Текст выноски Знак"/>
    <w:basedOn w:val="1"/>
    <w:link w:val="a8"/>
    <w:rPr>
      <w:rFonts w:ascii="Tahoma" w:hAnsi="Tahoma"/>
      <w:sz w:val="16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aa">
    <w:name w:val="List Paragraph"/>
    <w:basedOn w:val="a"/>
    <w:link w:val="ab"/>
    <w:pPr>
      <w:ind w:left="720"/>
      <w:contextualSpacing/>
    </w:pPr>
  </w:style>
  <w:style w:type="character" w:customStyle="1" w:styleId="ab">
    <w:name w:val="Абзац списка Знак"/>
    <w:basedOn w:val="1"/>
    <w:link w:val="aa"/>
  </w:style>
  <w:style w:type="paragraph" w:customStyle="1" w:styleId="12">
    <w:name w:val="Основной шрифт абзаца1"/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customStyle="1" w:styleId="c5">
    <w:name w:val="c5"/>
    <w:basedOn w:val="12"/>
    <w:link w:val="c50"/>
  </w:style>
  <w:style w:type="character" w:customStyle="1" w:styleId="c50">
    <w:name w:val="c5"/>
    <w:basedOn w:val="a0"/>
    <w:link w:val="c5"/>
  </w:style>
  <w:style w:type="paragraph" w:styleId="ac">
    <w:name w:val="Subtitle"/>
    <w:next w:val="a"/>
    <w:link w:val="ad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d">
    <w:name w:val="Подзаголовок Знак"/>
    <w:link w:val="ac"/>
    <w:rPr>
      <w:rFonts w:ascii="XO Thames" w:hAnsi="XO Thames"/>
      <w:i/>
      <w:sz w:val="24"/>
    </w:rPr>
  </w:style>
  <w:style w:type="paragraph" w:styleId="ae">
    <w:name w:val="Title"/>
    <w:next w:val="a"/>
    <w:link w:val="af"/>
    <w:uiPriority w:val="10"/>
    <w:qFormat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f">
    <w:name w:val="Заголовок Знак"/>
    <w:link w:val="ae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paragraph" w:styleId="af0">
    <w:name w:val="header"/>
    <w:basedOn w:val="a"/>
    <w:link w:val="a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1"/>
    <w:link w:val="af0"/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table" w:styleId="af2">
    <w:name w:val="Table Grid"/>
    <w:basedOn w:val="a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5980</Words>
  <Characters>34092</Characters>
  <Application>Microsoft Office Word</Application>
  <DocSecurity>0</DocSecurity>
  <Lines>284</Lines>
  <Paragraphs>79</Paragraphs>
  <ScaleCrop>false</ScaleCrop>
  <Company>SPecialiST RePack</Company>
  <LinksUpToDate>false</LinksUpToDate>
  <CharactersWithSpaces>39993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Твоя Школа</cp:lastModifiedBy>
  <cp:revision>4</cp:revision>
  <dcterms:created xsi:type="dcterms:W3CDTF">2022-06-09T09:56:00Z</dcterms:created>
  <dcterms:modified xsi:type="dcterms:W3CDTF">2023-03-29T14:38:00Z</dcterms:modified>
</cp:coreProperties>
</file>